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drawing>
          <wp:anchor behindDoc="1" distT="0" distB="0" distL="0" distR="0" simplePos="0" locked="0" layoutInCell="0" allowOverlap="1" relativeHeight="3">
            <wp:simplePos x="0" y="0"/>
            <wp:positionH relativeFrom="page">
              <wp:align>center</wp:align>
            </wp:positionH>
            <wp:positionV relativeFrom="paragraph">
              <wp:posOffset>49530</wp:posOffset>
            </wp:positionV>
            <wp:extent cx="2771775" cy="984250"/>
            <wp:effectExtent l="0" t="0" r="0" b="0"/>
            <wp:wrapNone/>
            <wp:docPr id="1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796" t="40571" r="22755" b="35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Helvetica Neue" w:hAnsi="Helvetica Neue" w:eastAsia="Times New Roman" w:cs="Times New Roman"/>
          <w:b/>
          <w:b/>
          <w:bCs/>
          <w:i/>
          <w:i/>
          <w:iCs/>
          <w:color w:val="212121"/>
          <w:sz w:val="36"/>
          <w:szCs w:val="36"/>
          <w:shd w:fill="FFFFFF" w:val="clear"/>
        </w:rPr>
      </w:pPr>
      <w:r>
        <w:rPr>
          <w:rFonts w:eastAsia="Times New Roman" w:cs="Times New Roman" w:ascii="Helvetica Neue" w:hAnsi="Helvetica Neue"/>
          <w:b/>
          <w:bCs/>
          <w:i/>
          <w:iCs/>
          <w:color w:val="212121"/>
          <w:sz w:val="36"/>
          <w:szCs w:val="36"/>
          <w:shd w:fill="FFFFFF" w:val="clear"/>
        </w:rPr>
      </w:r>
    </w:p>
    <w:p>
      <w:pPr>
        <w:pStyle w:val="Normal"/>
        <w:rPr>
          <w:rFonts w:ascii="Helvetica Neue" w:hAnsi="Helvetica Neue" w:eastAsia="Times New Roman" w:cs="Times New Roman"/>
          <w:b/>
          <w:b/>
          <w:bCs/>
          <w:i/>
          <w:i/>
          <w:iCs/>
          <w:color w:val="212121"/>
          <w:sz w:val="36"/>
          <w:szCs w:val="36"/>
          <w:shd w:fill="FFFFFF" w:val="clear"/>
        </w:rPr>
      </w:pPr>
      <w:r>
        <w:rPr>
          <w:rFonts w:eastAsia="Times New Roman" w:cs="Times New Roman" w:ascii="Helvetica Neue" w:hAnsi="Helvetica Neue"/>
          <w:b/>
          <w:bCs/>
          <w:i/>
          <w:iCs/>
          <w:color w:val="212121"/>
          <w:sz w:val="36"/>
          <w:szCs w:val="36"/>
          <w:shd w:fill="FFFFFF" w:val="clear"/>
        </w:rPr>
      </w:r>
    </w:p>
    <w:p>
      <w:pPr>
        <w:pStyle w:val="Normal"/>
        <w:jc w:val="center"/>
        <w:rPr>
          <w:rFonts w:ascii="Calibri" w:hAnsi="Calibri" w:eastAsia="Times New Roman" w:cs="Times New Roman" w:asciiTheme="majorHAnsi" w:hAnsiTheme="majorHAnsi"/>
          <w:b/>
          <w:b/>
          <w:bCs/>
          <w:iCs/>
          <w:color w:val="212121"/>
          <w:sz w:val="20"/>
          <w:szCs w:val="20"/>
          <w:shd w:fill="FFFFFF" w:val="clear"/>
        </w:rPr>
      </w:pPr>
      <w:r>
        <w:rPr>
          <w:rFonts w:eastAsia="Times New Roman" w:cs="Times New Roman" w:ascii="Calibri" w:hAnsi="Calibri"/>
          <w:b/>
          <w:bCs/>
          <w:iCs/>
          <w:color w:val="212121"/>
          <w:sz w:val="20"/>
          <w:szCs w:val="20"/>
          <w:shd w:fill="FFFFFF" w:val="clear"/>
        </w:rPr>
      </w:r>
    </w:p>
    <w:p>
      <w:pPr>
        <w:pStyle w:val="Normal"/>
        <w:jc w:val="center"/>
        <w:rPr>
          <w:rFonts w:ascii="Calibri" w:hAnsi="Calibri" w:eastAsia="Times New Roman" w:cs="Calibri"/>
          <w:b/>
          <w:b/>
          <w:bCs/>
          <w:sz w:val="40"/>
          <w:szCs w:val="40"/>
          <w:lang w:val="en-CA"/>
        </w:rPr>
      </w:pPr>
      <w:r>
        <w:rPr>
          <w:rFonts w:eastAsia="Times New Roman" w:cs="Calibri" w:ascii="Calibri" w:hAnsi="Calibri"/>
          <w:b/>
          <w:bCs/>
          <w:sz w:val="40"/>
          <w:szCs w:val="40"/>
          <w:lang w:val="en-CA"/>
        </w:rPr>
        <w:t>ANNUAL CONFERENCE</w:t>
      </w:r>
    </w:p>
    <w:p>
      <w:pPr>
        <w:pStyle w:val="Normal"/>
        <w:jc w:val="center"/>
        <w:rPr>
          <w:rFonts w:ascii="Calibri" w:hAnsi="Calibri" w:eastAsia="Times New Roman" w:cs="Times New Roman" w:asciiTheme="majorHAnsi" w:hAnsiTheme="majorHAnsi"/>
          <w:b/>
          <w:b/>
          <w:bCs/>
          <w:i/>
          <w:i/>
          <w:iCs/>
          <w:color w:val="212121"/>
          <w:sz w:val="20"/>
          <w:szCs w:val="20"/>
          <w:shd w:fill="FFFFFF" w:val="clear"/>
        </w:rPr>
      </w:pPr>
      <w:r>
        <w:rPr>
          <w:rFonts w:eastAsia="Times New Roman" w:cs="Times New Roman" w:ascii="Calibri" w:hAnsi="Calibri"/>
          <w:b/>
          <w:bCs/>
          <w:i/>
          <w:iCs/>
          <w:color w:val="212121"/>
          <w:sz w:val="20"/>
          <w:szCs w:val="20"/>
          <w:shd w:fill="FFFFFF" w:val="clear"/>
        </w:rPr>
      </w:r>
    </w:p>
    <w:p>
      <w:pPr>
        <w:pStyle w:val="Normal"/>
        <w:jc w:val="center"/>
        <w:rPr>
          <w:rFonts w:ascii="Calibri" w:hAnsi="Calibri" w:eastAsia="Times New Roman" w:cs="Calibri"/>
          <w:b/>
          <w:b/>
          <w:bCs/>
          <w:sz w:val="40"/>
          <w:szCs w:val="40"/>
          <w:u w:val="single"/>
          <w:lang w:val="en-CA"/>
        </w:rPr>
      </w:pPr>
      <w:r>
        <w:rPr>
          <w:rFonts w:eastAsia="Times New Roman" w:cs="Calibri" w:ascii="Calibri" w:hAnsi="Calibri"/>
          <w:b/>
          <w:bCs/>
          <w:sz w:val="40"/>
          <w:szCs w:val="40"/>
          <w:u w:val="single"/>
          <w:lang w:val="en-CA"/>
        </w:rPr>
        <w:t>New Work and Better Ways</w:t>
      </w:r>
    </w:p>
    <w:p>
      <w:pPr>
        <w:pStyle w:val="Normal"/>
        <w:jc w:val="center"/>
        <w:rPr>
          <w:rFonts w:ascii="Calibri" w:hAnsi="Calibri" w:eastAsia="Times New Roman" w:cs="Calibri"/>
          <w:b/>
          <w:b/>
          <w:bCs/>
          <w:sz w:val="32"/>
          <w:szCs w:val="32"/>
        </w:rPr>
      </w:pPr>
      <w:r>
        <w:rPr>
          <w:rFonts w:eastAsia="Times New Roman" w:cs="Calibri" w:ascii="Calibri" w:hAnsi="Calibri"/>
          <w:b/>
          <w:bCs/>
          <w:sz w:val="32"/>
          <w:szCs w:val="32"/>
        </w:rPr>
      </w:r>
    </w:p>
    <w:p>
      <w:pPr>
        <w:pStyle w:val="Normal"/>
        <w:jc w:val="center"/>
        <w:rPr>
          <w:rFonts w:ascii="Calibri" w:hAnsi="Calibri" w:eastAsia="Times New Roman" w:cs="Calibri"/>
          <w:b/>
          <w:b/>
          <w:bCs/>
          <w:sz w:val="32"/>
          <w:szCs w:val="32"/>
          <w:lang w:val="en-CA"/>
        </w:rPr>
      </w:pPr>
      <w:r>
        <w:rPr>
          <w:rFonts w:eastAsia="Times New Roman" w:cs="Calibri" w:ascii="Calibri" w:hAnsi="Calibri"/>
          <w:b/>
          <w:bCs/>
          <w:sz w:val="32"/>
          <w:szCs w:val="32"/>
        </w:rPr>
        <w:t>1-3</w:t>
      </w:r>
      <w:r>
        <w:rPr>
          <w:rFonts w:eastAsia="Times New Roman" w:cs="Calibri" w:ascii="Calibri" w:hAnsi="Calibri"/>
          <w:b/>
          <w:bCs/>
          <w:sz w:val="32"/>
          <w:szCs w:val="32"/>
          <w:lang w:val="en-CA"/>
        </w:rPr>
        <w:t xml:space="preserve"> March, 2023</w:t>
      </w:r>
    </w:p>
    <w:p>
      <w:pPr>
        <w:pStyle w:val="Normal"/>
        <w:jc w:val="center"/>
        <w:rPr>
          <w:rFonts w:ascii="Calibri" w:hAnsi="Calibri" w:eastAsia="Times New Roman" w:cs="Calibri"/>
          <w:b/>
          <w:b/>
          <w:bCs/>
          <w:sz w:val="20"/>
          <w:szCs w:val="20"/>
          <w:lang w:val="en-CA"/>
        </w:rPr>
      </w:pPr>
      <w:r>
        <w:rPr>
          <w:rFonts w:eastAsia="Times New Roman" w:cs="Calibri" w:ascii="Calibri" w:hAnsi="Calibri"/>
          <w:b/>
          <w:bCs/>
          <w:sz w:val="20"/>
          <w:szCs w:val="20"/>
          <w:lang w:val="en-CA"/>
        </w:rPr>
      </w:r>
    </w:p>
    <w:p>
      <w:pPr>
        <w:pStyle w:val="Normal"/>
        <w:jc w:val="center"/>
        <w:rPr>
          <w:rFonts w:ascii="Calibri" w:hAnsi="Calibri" w:eastAsia="Times New Roman" w:cs="Calibri"/>
          <w:b/>
          <w:b/>
          <w:bCs/>
          <w:sz w:val="32"/>
          <w:szCs w:val="32"/>
          <w:lang w:val="en-CA"/>
        </w:rPr>
      </w:pPr>
      <w:r>
        <w:rPr>
          <w:rFonts w:eastAsia="Times New Roman" w:cs="Calibri" w:ascii="Calibri" w:hAnsi="Calibri"/>
          <w:b/>
          <w:bCs/>
          <w:sz w:val="32"/>
          <w:szCs w:val="32"/>
          <w:lang w:val="en-CA"/>
        </w:rPr>
        <w:t>Hotel AMANO Grand Central</w:t>
      </w:r>
    </w:p>
    <w:p>
      <w:pPr>
        <w:pStyle w:val="Normal"/>
        <w:jc w:val="center"/>
        <w:rPr>
          <w:rFonts w:ascii="Calibri" w:hAnsi="Calibri" w:eastAsia="Times New Roman" w:cs="Calibri" w:asciiTheme="majorHAnsi" w:hAnsiTheme="majorHAnsi"/>
          <w:b/>
          <w:b/>
          <w:bCs/>
          <w:sz w:val="20"/>
          <w:szCs w:val="20"/>
          <w:lang w:val="en-CA"/>
        </w:rPr>
      </w:pPr>
      <w:r>
        <w:rPr>
          <w:rStyle w:val="Lrzxr"/>
          <w:rFonts w:cs="Arial" w:ascii="Calibri" w:hAnsi="Calibri" w:asciiTheme="majorHAnsi" w:hAnsiTheme="majorHAnsi"/>
          <w:b/>
          <w:color w:val="222222"/>
          <w:sz w:val="20"/>
          <w:szCs w:val="20"/>
        </w:rPr>
        <w:t>Heidestraße 62, 10557 Berlin, Germany</w:t>
      </w:r>
    </w:p>
    <w:p>
      <w:pPr>
        <w:pStyle w:val="Normal"/>
        <w:jc w:val="center"/>
        <w:rPr>
          <w:rFonts w:ascii="Calibri" w:hAnsi="Calibri" w:eastAsia="Times New Roman" w:cs="Times New Roman" w:asciiTheme="majorHAnsi" w:hAnsiTheme="majorHAnsi"/>
          <w:color w:val="212121"/>
          <w:sz w:val="20"/>
          <w:szCs w:val="20"/>
          <w:shd w:fill="FFFFFF" w:val="clear"/>
        </w:rPr>
      </w:pPr>
      <w:r>
        <w:rPr>
          <w:rFonts w:eastAsia="Times New Roman" w:cs="Times New Roman" w:ascii="Calibri" w:hAnsi="Calibri"/>
          <w:color w:val="212121"/>
          <w:sz w:val="20"/>
          <w:szCs w:val="20"/>
          <w:shd w:fill="FFFFFF" w:val="clear"/>
        </w:rPr>
      </w:r>
    </w:p>
    <w:p>
      <w:pPr>
        <w:pStyle w:val="Normal"/>
        <w:jc w:val="center"/>
        <w:rPr>
          <w:rFonts w:ascii="Calibri" w:hAnsi="Calibri" w:eastAsia="Times New Roman" w:cs="Times New Roman" w:asciiTheme="majorHAnsi" w:hAnsiTheme="majorHAnsi"/>
          <w:color w:val="212121"/>
          <w:szCs w:val="32"/>
          <w:shd w:fill="FFFFFF" w:val="clear"/>
        </w:rPr>
      </w:pPr>
      <w:r>
        <w:rPr/>
        <w:drawing>
          <wp:inline distT="0" distB="0" distL="0" distR="0">
            <wp:extent cx="2827655" cy="1821815"/>
            <wp:effectExtent l="0" t="0" r="0" b="0"/>
            <wp:docPr id="2" name="Grafi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alibri" w:hAnsi="Calibri" w:eastAsia="Times New Roman" w:cs="Times New Roman" w:asciiTheme="majorHAnsi" w:hAnsiTheme="majorHAnsi"/>
          <w:color w:val="212121"/>
          <w:sz w:val="20"/>
          <w:szCs w:val="20"/>
          <w:shd w:fill="FFFFFF" w:val="clear"/>
        </w:rPr>
      </w:pPr>
      <w:r>
        <w:rPr>
          <w:rFonts w:eastAsia="Times New Roman" w:cs="Times New Roman" w:ascii="Calibri" w:hAnsi="Calibri"/>
          <w:color w:val="212121"/>
          <w:sz w:val="20"/>
          <w:szCs w:val="20"/>
          <w:shd w:fill="FFFFFF" w:val="clear"/>
        </w:rPr>
      </w:r>
    </w:p>
    <w:p>
      <w:pPr>
        <w:pStyle w:val="Normal"/>
        <w:widowControl w:val="false"/>
        <w:spacing w:before="0" w:after="240"/>
        <w:rPr>
          <w:rFonts w:ascii="Calibri" w:hAnsi="Calibri" w:cs="Calibri" w:asciiTheme="majorHAnsi" w:hAnsiTheme="majorHAnsi"/>
          <w:b/>
          <w:b/>
          <w:bCs/>
          <w:color w:val="000000"/>
          <w:szCs w:val="37"/>
        </w:rPr>
      </w:pPr>
      <w:r>
        <w:rPr>
          <w:rFonts w:cs="Calibri" w:ascii="Calibri" w:hAnsi="Calibri"/>
          <w:b/>
          <w:bCs/>
          <w:color w:val="000000"/>
          <w:szCs w:val="37"/>
        </w:rPr>
      </w:r>
    </w:p>
    <w:p>
      <w:pPr>
        <w:pStyle w:val="Normal"/>
        <w:widowControl w:val="false"/>
        <w:spacing w:before="0" w:after="240"/>
        <w:rPr>
          <w:rFonts w:ascii="Calibri" w:hAnsi="Calibri" w:cs="Times Roman" w:asciiTheme="majorHAnsi" w:hAnsiTheme="majorHAnsi"/>
          <w:color w:val="000000"/>
        </w:rPr>
      </w:pPr>
      <w:r>
        <w:rPr>
          <w:rFonts w:cs="Calibri" w:ascii="Calibri" w:hAnsi="Calibri" w:asciiTheme="majorHAnsi" w:hAnsiTheme="majorHAnsi"/>
          <w:b/>
          <w:bCs/>
          <w:color w:val="000000"/>
          <w:szCs w:val="37"/>
        </w:rPr>
        <w:t>Wednesday, 1 March 2023</w:t>
      </w:r>
    </w:p>
    <w:p>
      <w:pPr>
        <w:pStyle w:val="Normal"/>
        <w:widowControl w:val="false"/>
        <w:spacing w:before="0" w:after="240"/>
        <w:rPr>
          <w:rFonts w:ascii="Calibri" w:hAnsi="Calibri" w:cs="Calibri" w:asciiTheme="majorHAnsi" w:hAnsiTheme="majorHAnsi"/>
          <w:color w:val="000000"/>
          <w:szCs w:val="37"/>
        </w:rPr>
      </w:pPr>
      <w:r>
        <w:rPr>
          <w:rFonts w:cs="Calibri" w:ascii="Calibri" w:hAnsi="Calibri" w:asciiTheme="majorHAnsi" w:hAnsiTheme="majorHAnsi"/>
          <w:color w:val="000000"/>
          <w:szCs w:val="37"/>
        </w:rPr>
        <w:t>6:30 pm - 9:00 pm</w:t>
        <w:tab/>
      </w:r>
      <w:r>
        <w:rPr>
          <w:rFonts w:cs="Calibri" w:ascii="Calibri" w:hAnsi="Calibri" w:asciiTheme="majorHAnsi" w:hAnsiTheme="majorHAnsi"/>
          <w:b/>
          <w:color w:val="000000"/>
          <w:szCs w:val="37"/>
        </w:rPr>
        <w:t xml:space="preserve">Welcome Drinks and Networking </w:t>
      </w:r>
      <w:r>
        <w:rPr>
          <w:rFonts w:cs="Calibri" w:ascii="Calibri" w:hAnsi="Calibri" w:asciiTheme="majorHAnsi" w:hAnsiTheme="majorHAnsi"/>
          <w:color w:val="000000"/>
          <w:szCs w:val="37"/>
        </w:rPr>
        <w:t xml:space="preserve">at Hotel AMANO Grand Central, </w:t>
        <w:tab/>
        <w:tab/>
        <w:tab/>
        <w:tab/>
        <w:t>Apartment (Rooftop) Bar</w:t>
      </w:r>
    </w:p>
    <w:p>
      <w:pPr>
        <w:pStyle w:val="Normal"/>
        <w:widowControl w:val="false"/>
        <w:rPr>
          <w:rFonts w:ascii="Calibri" w:hAnsi="Calibri" w:cs="Calibri" w:asciiTheme="majorHAnsi" w:hAnsiTheme="majorHAnsi"/>
          <w:b/>
          <w:b/>
          <w:bCs/>
          <w:color w:val="000000"/>
          <w:szCs w:val="37"/>
        </w:rPr>
      </w:pPr>
      <w:r>
        <w:rPr>
          <w:rFonts w:cs="Calibri" w:ascii="Calibri" w:hAnsi="Calibri"/>
          <w:b/>
          <w:bCs/>
          <w:color w:val="000000"/>
          <w:szCs w:val="37"/>
        </w:rPr>
      </w:r>
    </w:p>
    <w:p>
      <w:pPr>
        <w:pStyle w:val="Normal"/>
        <w:widowControl w:val="false"/>
        <w:spacing w:before="0" w:after="240"/>
        <w:rPr>
          <w:rFonts w:ascii="Calibri" w:hAnsi="Calibri" w:cs="Calibri" w:asciiTheme="majorHAnsi" w:hAnsiTheme="majorHAnsi"/>
          <w:b/>
          <w:b/>
          <w:bCs/>
          <w:color w:val="000000"/>
          <w:szCs w:val="37"/>
        </w:rPr>
      </w:pPr>
      <w:r>
        <w:rPr>
          <w:rFonts w:cs="Calibri" w:ascii="Calibri" w:hAnsi="Calibri" w:asciiTheme="majorHAnsi" w:hAnsiTheme="majorHAnsi"/>
          <w:b/>
          <w:bCs/>
          <w:color w:val="000000"/>
          <w:szCs w:val="37"/>
        </w:rPr>
        <w:t>Thursday, 2 March 2023</w:t>
      </w:r>
    </w:p>
    <w:p>
      <w:pPr>
        <w:pStyle w:val="Normal"/>
        <w:widowControl w:val="false"/>
        <w:spacing w:before="0" w:after="240"/>
        <w:rPr>
          <w:rFonts w:ascii="Calibri" w:hAnsi="Calibri" w:cs="Calibri" w:asciiTheme="majorHAnsi" w:hAnsiTheme="majorHAnsi"/>
          <w:b/>
          <w:b/>
          <w:color w:val="000000"/>
          <w:szCs w:val="37"/>
        </w:rPr>
      </w:pPr>
      <w:r>
        <w:rPr>
          <w:rFonts w:cs="Calibri" w:ascii="Calibri" w:hAnsi="Calibri" w:asciiTheme="majorHAnsi" w:hAnsiTheme="majorHAnsi"/>
          <w:color w:val="000000"/>
          <w:szCs w:val="37"/>
        </w:rPr>
        <w:t>8:00 am</w:t>
        <w:tab/>
        <w:tab/>
      </w:r>
      <w:r>
        <w:rPr>
          <w:rFonts w:cs="Calibri" w:ascii="Calibri" w:hAnsi="Calibri" w:asciiTheme="majorHAnsi" w:hAnsiTheme="majorHAnsi"/>
          <w:b/>
          <w:color w:val="000000"/>
          <w:szCs w:val="37"/>
        </w:rPr>
        <w:t>Registration Opens: Informal Networking Breakfast</w:t>
      </w:r>
    </w:p>
    <w:p>
      <w:pPr>
        <w:pStyle w:val="Normal"/>
        <w:widowControl w:val="false"/>
        <w:ind w:left="2160" w:hanging="2160"/>
        <w:rPr>
          <w:rFonts w:ascii="Calibri" w:hAnsi="Calibri" w:cs="Calibri" w:asciiTheme="majorHAnsi" w:hAnsiTheme="majorHAnsi"/>
          <w:color w:val="000000"/>
          <w:szCs w:val="37"/>
        </w:rPr>
      </w:pPr>
      <w:r>
        <w:rPr>
          <w:rFonts w:cs="Calibri" w:ascii="Calibri" w:hAnsi="Calibri" w:asciiTheme="majorHAnsi" w:hAnsiTheme="majorHAnsi"/>
          <w:color w:val="000000"/>
          <w:szCs w:val="37"/>
        </w:rPr>
        <w:t xml:space="preserve">9:00 am </w:t>
        <w:tab/>
        <w:t xml:space="preserve">Welcome by Baba Zipkin </w:t>
      </w:r>
      <w:r>
        <w:rPr>
          <w:rFonts w:cs="Calibri" w:ascii="Calibri" w:hAnsi="Calibri" w:asciiTheme="majorHAnsi" w:hAnsiTheme="majorHAnsi"/>
          <w:i/>
          <w:color w:val="000000"/>
          <w:szCs w:val="37"/>
        </w:rPr>
        <w:t>(Millrace Consulting)</w:t>
      </w:r>
      <w:r>
        <w:rPr>
          <w:rFonts w:cs="Calibri" w:ascii="Calibri" w:hAnsi="Calibri" w:asciiTheme="majorHAnsi" w:hAnsiTheme="majorHAnsi"/>
          <w:color w:val="000000"/>
          <w:szCs w:val="37"/>
        </w:rPr>
        <w:t xml:space="preserve"> - Chair of XBHR; </w:t>
        <w:br/>
        <w:t xml:space="preserve">Gerlind Wisskirchen, </w:t>
      </w:r>
      <w:r>
        <w:rPr>
          <w:rFonts w:cs="Calibri" w:ascii="Calibri" w:hAnsi="Calibri" w:asciiTheme="majorHAnsi" w:hAnsiTheme="majorHAnsi"/>
          <w:i/>
          <w:color w:val="000000"/>
          <w:szCs w:val="37"/>
        </w:rPr>
        <w:t>(CMS Germany)</w:t>
      </w:r>
      <w:r>
        <w:rPr>
          <w:rFonts w:cs="Calibri" w:ascii="Calibri" w:hAnsi="Calibri" w:asciiTheme="majorHAnsi" w:hAnsiTheme="majorHAnsi"/>
          <w:color w:val="000000"/>
          <w:szCs w:val="37"/>
        </w:rPr>
        <w:t xml:space="preserve"> - Co-Chair; </w:t>
      </w:r>
    </w:p>
    <w:p>
      <w:pPr>
        <w:pStyle w:val="Normal"/>
        <w:widowControl w:val="false"/>
        <w:ind w:left="2160" w:hanging="2160"/>
        <w:rPr>
          <w:rFonts w:ascii="Calibri" w:hAnsi="Calibri" w:cs="Calibri" w:asciiTheme="majorHAnsi" w:hAnsiTheme="majorHAnsi"/>
          <w:color w:val="000000"/>
          <w:szCs w:val="37"/>
        </w:rPr>
      </w:pPr>
      <w:r>
        <w:rPr>
          <w:rFonts w:cs="Calibri" w:ascii="Calibri" w:hAnsi="Calibri" w:asciiTheme="majorHAnsi" w:hAnsiTheme="majorHAnsi"/>
          <w:color w:val="000000"/>
          <w:szCs w:val="37"/>
        </w:rPr>
        <w:tab/>
      </w:r>
      <w:bookmarkStart w:id="0" w:name="_Hlk121142466"/>
      <w:r>
        <w:rPr>
          <w:rFonts w:cs="Calibri" w:ascii="Calibri" w:hAnsi="Calibri" w:asciiTheme="majorHAnsi" w:hAnsiTheme="majorHAnsi"/>
          <w:color w:val="000000"/>
          <w:szCs w:val="37"/>
        </w:rPr>
        <w:t>Mercedes Balado Bevilacqua (</w:t>
      </w:r>
      <w:r>
        <w:rPr>
          <w:rFonts w:cs="Calibri" w:ascii="Calibri" w:hAnsi="Calibri" w:asciiTheme="majorHAnsi" w:hAnsiTheme="majorHAnsi"/>
          <w:i/>
          <w:iCs/>
          <w:color w:val="000000"/>
          <w:szCs w:val="37"/>
        </w:rPr>
        <w:t>MBB Lawyers</w:t>
      </w:r>
      <w:r>
        <w:rPr>
          <w:rFonts w:cs="Calibri" w:ascii="Calibri" w:hAnsi="Calibri" w:asciiTheme="majorHAnsi" w:hAnsiTheme="majorHAnsi"/>
          <w:color w:val="000000"/>
          <w:szCs w:val="37"/>
        </w:rPr>
        <w:t>)</w:t>
      </w:r>
      <w:bookmarkEnd w:id="0"/>
      <w:r>
        <w:rPr>
          <w:rFonts w:cs="Calibri" w:ascii="Calibri" w:hAnsi="Calibri" w:asciiTheme="majorHAnsi" w:hAnsiTheme="majorHAnsi"/>
          <w:color w:val="000000"/>
          <w:szCs w:val="37"/>
        </w:rPr>
        <w:t xml:space="preserve">; </w:t>
      </w:r>
      <w:r>
        <w:rPr>
          <w:rFonts w:cs="Calibri" w:ascii="Calibri" w:hAnsi="Calibri" w:asciiTheme="majorHAnsi" w:hAnsiTheme="majorHAnsi"/>
          <w:iCs/>
          <w:color w:val="000000"/>
          <w:szCs w:val="37"/>
        </w:rPr>
        <w:t>Andrea Schwartz</w:t>
      </w:r>
      <w:r>
        <w:rPr>
          <w:rFonts w:cs="Calibri" w:ascii="Calibri" w:hAnsi="Calibri" w:asciiTheme="majorHAnsi" w:hAnsiTheme="majorHAnsi"/>
          <w:i/>
          <w:color w:val="000000"/>
          <w:szCs w:val="37"/>
        </w:rPr>
        <w:t xml:space="preserve"> (Western Union); </w:t>
      </w:r>
      <w:r>
        <w:rPr>
          <w:rFonts w:cs="Calibri" w:ascii="Calibri" w:hAnsi="Calibri" w:asciiTheme="majorHAnsi" w:hAnsiTheme="majorHAnsi"/>
          <w:color w:val="000000"/>
          <w:szCs w:val="37"/>
        </w:rPr>
        <w:t xml:space="preserve">Roselyn Sands </w:t>
      </w:r>
      <w:r>
        <w:rPr>
          <w:rFonts w:cs="Calibri" w:ascii="Calibri" w:hAnsi="Calibri" w:asciiTheme="majorHAnsi" w:hAnsiTheme="majorHAnsi"/>
          <w:i/>
          <w:color w:val="000000"/>
          <w:szCs w:val="37"/>
        </w:rPr>
        <w:t>(RoselynSandsLaw)</w:t>
      </w:r>
      <w:r>
        <w:rPr>
          <w:rFonts w:cs="Calibri" w:ascii="Calibri" w:hAnsi="Calibri" w:asciiTheme="majorHAnsi" w:hAnsiTheme="majorHAnsi"/>
          <w:color w:val="000000"/>
          <w:szCs w:val="37"/>
        </w:rPr>
        <w:t xml:space="preserve"> - 2023 Conference Co-Chairs </w:t>
      </w:r>
    </w:p>
    <w:p>
      <w:pPr>
        <w:pStyle w:val="Normal"/>
        <w:widowControl w:val="false"/>
        <w:ind w:left="2160" w:hanging="2160"/>
        <w:rPr>
          <w:rFonts w:ascii="Calibri" w:hAnsi="Calibri" w:cs="Calibri" w:asciiTheme="majorHAnsi" w:hAnsiTheme="majorHAnsi"/>
          <w:color w:val="000000"/>
          <w:szCs w:val="37"/>
        </w:rPr>
      </w:pPr>
      <w:r>
        <w:rPr>
          <w:rFonts w:cs="Calibri" w:ascii="Calibri" w:hAnsi="Calibri"/>
          <w:color w:val="000000"/>
          <w:szCs w:val="37"/>
        </w:rPr>
      </w:r>
    </w:p>
    <w:p>
      <w:pPr>
        <w:pStyle w:val="Normal"/>
        <w:widowControl w:val="false"/>
        <w:spacing w:before="0" w:after="240"/>
        <w:rPr>
          <w:rFonts w:ascii="Calibri" w:hAnsi="Calibri" w:cs="Calibri" w:asciiTheme="majorHAnsi" w:hAnsiTheme="majorHAnsi"/>
          <w:szCs w:val="37"/>
        </w:rPr>
      </w:pPr>
      <w:r>
        <w:rPr>
          <w:rFonts w:cs="Calibri" w:ascii="Calibri" w:hAnsi="Calibri" w:asciiTheme="majorHAnsi" w:hAnsiTheme="majorHAnsi"/>
          <w:szCs w:val="37"/>
        </w:rPr>
        <w:t>9:10 am</w:t>
        <w:tab/>
        <w:tab/>
        <w:t xml:space="preserve">Brief individual introductions </w:t>
      </w:r>
    </w:p>
    <w:p>
      <w:pPr>
        <w:pStyle w:val="Normal"/>
        <w:widowControl w:val="false"/>
        <w:spacing w:before="0" w:after="240"/>
        <w:rPr>
          <w:rFonts w:ascii="Calibri" w:hAnsi="Calibri" w:cs="Calibri" w:asciiTheme="majorHAnsi" w:hAnsiTheme="majorHAnsi"/>
          <w:szCs w:val="37"/>
        </w:rPr>
      </w:pPr>
      <w:r>
        <w:rPr>
          <w:rFonts w:cs="Calibri" w:ascii="Calibri" w:hAnsi="Calibri"/>
          <w:szCs w:val="37"/>
        </w:rPr>
      </w:r>
    </w:p>
    <w:p>
      <w:pPr>
        <w:pStyle w:val="Normal"/>
        <w:widowControl w:val="false"/>
        <w:rPr>
          <w:rFonts w:ascii="Calibri" w:hAnsi="Calibri" w:cs="Calibri" w:asciiTheme="majorHAnsi" w:hAnsiTheme="majorHAnsi"/>
          <w:b/>
          <w:b/>
          <w:szCs w:val="37"/>
        </w:rPr>
      </w:pPr>
      <w:r>
        <w:rPr>
          <w:rFonts w:cs="Calibri" w:ascii="Calibri" w:hAnsi="Calibri" w:asciiTheme="majorHAnsi" w:hAnsiTheme="majorHAnsi"/>
          <w:szCs w:val="37"/>
        </w:rPr>
        <w:t>9:35 am</w:t>
        <w:tab/>
        <w:tab/>
      </w:r>
      <w:r>
        <w:rPr>
          <w:rFonts w:cs="Calibri" w:ascii="Calibri" w:hAnsi="Calibri" w:asciiTheme="majorHAnsi" w:hAnsiTheme="majorHAnsi"/>
          <w:b/>
          <w:bCs/>
          <w:szCs w:val="37"/>
        </w:rPr>
        <w:t>Automation and AI of HR Processes - Experiences and Best Practices</w:t>
      </w:r>
      <w:r>
        <w:rPr>
          <w:rFonts w:cs="Calibri" w:ascii="Calibri" w:hAnsi="Calibri" w:asciiTheme="majorHAnsi" w:hAnsiTheme="majorHAnsi"/>
          <w:b/>
          <w:szCs w:val="37"/>
        </w:rPr>
        <w:t xml:space="preserve"> </w:t>
      </w:r>
    </w:p>
    <w:p>
      <w:pPr>
        <w:pStyle w:val="Normal"/>
        <w:widowControl w:val="false"/>
        <w:ind w:left="1440" w:firstLine="720"/>
        <w:rPr>
          <w:rFonts w:ascii="Calibri" w:hAnsi="Calibri" w:cs="Calibri" w:asciiTheme="majorHAnsi" w:hAnsiTheme="majorHAnsi"/>
          <w:bCs/>
          <w:i/>
          <w:i/>
          <w:iCs/>
          <w:szCs w:val="37"/>
        </w:rPr>
      </w:pPr>
      <w:r>
        <w:rPr>
          <w:rFonts w:cs="Calibri" w:ascii="Calibri" w:hAnsi="Calibri" w:asciiTheme="majorHAnsi" w:hAnsiTheme="majorHAnsi"/>
          <w:bCs/>
          <w:i/>
          <w:iCs/>
          <w:szCs w:val="37"/>
        </w:rPr>
        <w:t>Facilitated by: Ariel D. Weindling (#NotMe), Filip Saelens (Loyens &amp; Loeff)</w:t>
      </w:r>
    </w:p>
    <w:p>
      <w:pPr>
        <w:pStyle w:val="Normal"/>
        <w:widowControl w:val="false"/>
        <w:ind w:firstLine="720"/>
        <w:rPr>
          <w:rFonts w:ascii="Calibri" w:hAnsi="Calibri" w:cs="Calibri" w:asciiTheme="majorHAnsi" w:hAnsiTheme="majorHAnsi"/>
          <w:bCs/>
          <w:i/>
          <w:i/>
          <w:iCs/>
          <w:szCs w:val="37"/>
          <w:highlight w:val="yellow"/>
        </w:rPr>
      </w:pPr>
      <w:r>
        <w:rPr>
          <w:rFonts w:cs="Calibri" w:ascii="Calibri" w:hAnsi="Calibri"/>
          <w:bCs/>
          <w:i/>
          <w:iCs/>
          <w:szCs w:val="37"/>
          <w:highlight w:val="yellow"/>
        </w:rPr>
      </w:r>
    </w:p>
    <w:p>
      <w:pPr>
        <w:pStyle w:val="ListParagraph"/>
        <w:widowControl w:val="false"/>
        <w:numPr>
          <w:ilvl w:val="0"/>
          <w:numId w:val="3"/>
        </w:numPr>
        <w:spacing w:before="0" w:after="240"/>
        <w:ind w:left="2552" w:hanging="425"/>
        <w:contextualSpacing/>
        <w:rPr>
          <w:rFonts w:ascii="Calibri" w:hAnsi="Calibri" w:cs="Calibri" w:asciiTheme="majorHAnsi" w:hAnsiTheme="majorHAnsi"/>
          <w:szCs w:val="37"/>
        </w:rPr>
      </w:pPr>
      <w:r>
        <w:rPr>
          <w:rFonts w:cs="Calibri" w:ascii="Calibri" w:hAnsi="Calibri" w:asciiTheme="majorHAnsi" w:hAnsiTheme="majorHAnsi"/>
          <w:szCs w:val="37"/>
        </w:rPr>
        <w:t>Defining the concepts</w:t>
      </w:r>
    </w:p>
    <w:p>
      <w:pPr>
        <w:pStyle w:val="ListParagraph"/>
        <w:widowControl w:val="false"/>
        <w:numPr>
          <w:ilvl w:val="0"/>
          <w:numId w:val="3"/>
        </w:numPr>
        <w:spacing w:before="0" w:after="240"/>
        <w:ind w:left="2552" w:hanging="425"/>
        <w:contextualSpacing/>
        <w:rPr>
          <w:rFonts w:ascii="Calibri" w:hAnsi="Calibri" w:cs="Calibri" w:asciiTheme="majorHAnsi" w:hAnsiTheme="majorHAnsi"/>
          <w:szCs w:val="37"/>
        </w:rPr>
      </w:pPr>
      <w:r>
        <w:rPr>
          <w:rFonts w:cs="Calibri" w:ascii="Calibri" w:hAnsi="Calibri" w:asciiTheme="majorHAnsi" w:hAnsiTheme="majorHAnsi"/>
          <w:szCs w:val="37"/>
        </w:rPr>
        <w:t>The use of AI in practice</w:t>
      </w:r>
    </w:p>
    <w:p>
      <w:pPr>
        <w:pStyle w:val="ListParagraph"/>
        <w:widowControl w:val="false"/>
        <w:numPr>
          <w:ilvl w:val="0"/>
          <w:numId w:val="3"/>
        </w:numPr>
        <w:spacing w:before="0" w:after="240"/>
        <w:ind w:left="2552" w:hanging="425"/>
        <w:contextualSpacing/>
        <w:rPr>
          <w:rFonts w:ascii="Calibri" w:hAnsi="Calibri" w:cs="Calibri" w:asciiTheme="majorHAnsi" w:hAnsiTheme="majorHAnsi"/>
          <w:szCs w:val="37"/>
        </w:rPr>
      </w:pPr>
      <w:r>
        <w:rPr>
          <w:rFonts w:cs="Calibri" w:ascii="Calibri" w:hAnsi="Calibri" w:asciiTheme="majorHAnsi" w:hAnsiTheme="majorHAnsi"/>
          <w:szCs w:val="37"/>
        </w:rPr>
        <w:t>Impact on the labor market</w:t>
      </w:r>
    </w:p>
    <w:p>
      <w:pPr>
        <w:pStyle w:val="ListParagraph"/>
        <w:widowControl w:val="false"/>
        <w:numPr>
          <w:ilvl w:val="0"/>
          <w:numId w:val="3"/>
        </w:numPr>
        <w:spacing w:before="0" w:after="240"/>
        <w:ind w:left="2552" w:hanging="425"/>
        <w:contextualSpacing/>
        <w:rPr>
          <w:rFonts w:ascii="Calibri" w:hAnsi="Calibri" w:cs="Calibri" w:asciiTheme="majorHAnsi" w:hAnsiTheme="majorHAnsi"/>
          <w:szCs w:val="37"/>
        </w:rPr>
      </w:pPr>
      <w:r>
        <w:rPr>
          <w:rFonts w:cs="Calibri" w:ascii="Calibri" w:hAnsi="Calibri" w:asciiTheme="majorHAnsi" w:hAnsiTheme="majorHAnsi"/>
          <w:szCs w:val="37"/>
        </w:rPr>
        <w:t>Reflection</w:t>
      </w:r>
    </w:p>
    <w:p>
      <w:pPr>
        <w:pStyle w:val="Normal"/>
        <w:widowControl w:val="false"/>
        <w:spacing w:before="0" w:after="240"/>
        <w:rPr>
          <w:rFonts w:ascii="Calibri" w:hAnsi="Calibri" w:cs="Calibri" w:asciiTheme="majorHAnsi" w:hAnsiTheme="majorHAnsi"/>
          <w:szCs w:val="37"/>
        </w:rPr>
      </w:pPr>
      <w:r>
        <w:rPr>
          <w:rFonts w:cs="Calibri" w:ascii="Calibri" w:hAnsi="Calibri" w:asciiTheme="majorHAnsi" w:hAnsiTheme="majorHAnsi"/>
          <w:szCs w:val="37"/>
        </w:rPr>
        <w:t>10:45 am</w:t>
        <w:tab/>
        <w:tab/>
        <w:t>Break</w:t>
      </w:r>
    </w:p>
    <w:p>
      <w:pPr>
        <w:pStyle w:val="Normal"/>
        <w:widowControl w:val="false"/>
        <w:ind w:left="2160" w:hanging="2160"/>
        <w:rPr>
          <w:rFonts w:ascii="Calibri" w:hAnsi="Calibri" w:cs="Calibri" w:asciiTheme="majorHAnsi" w:hAnsiTheme="majorHAnsi"/>
          <w:i/>
          <w:i/>
          <w:iCs/>
        </w:rPr>
      </w:pPr>
      <w:r>
        <w:rPr>
          <w:rFonts w:cs="Calibri" w:ascii="Calibri" w:hAnsi="Calibri" w:asciiTheme="majorHAnsi" w:hAnsiTheme="majorHAnsi"/>
        </w:rPr>
        <w:t>11:00 am</w:t>
      </w:r>
      <w:r>
        <w:rPr/>
        <w:tab/>
      </w:r>
      <w:bookmarkStart w:id="1" w:name="_Hlk84243825"/>
      <w:r>
        <w:rPr>
          <w:rFonts w:cs="Calibri" w:ascii="Calibri" w:hAnsi="Calibri" w:asciiTheme="majorHAnsi" w:hAnsiTheme="majorHAnsi"/>
          <w:b/>
          <w:bCs/>
        </w:rPr>
        <w:t>ESG and Supply Chains Due Diligence – What is Actually Happening?</w:t>
      </w:r>
    </w:p>
    <w:p>
      <w:pPr>
        <w:pStyle w:val="Normal"/>
        <w:widowControl w:val="false"/>
        <w:ind w:left="1440" w:firstLine="720"/>
        <w:rPr>
          <w:rFonts w:ascii="Calibri" w:hAnsi="Calibri" w:cs="Calibri" w:asciiTheme="majorHAnsi" w:hAnsiTheme="majorHAnsi"/>
          <w:b/>
          <w:b/>
          <w:szCs w:val="37"/>
        </w:rPr>
      </w:pPr>
      <w:r>
        <w:rPr>
          <w:rFonts w:cs="Calibri" w:ascii="Calibri" w:hAnsi="Calibri" w:asciiTheme="majorHAnsi" w:hAnsiTheme="majorHAnsi"/>
          <w:bCs/>
          <w:i/>
          <w:iCs/>
          <w:szCs w:val="37"/>
        </w:rPr>
        <w:t xml:space="preserve">Facilitated by: </w:t>
      </w:r>
      <w:bookmarkEnd w:id="1"/>
      <w:r>
        <w:rPr>
          <w:rFonts w:cs="Calibri" w:ascii="Calibri" w:hAnsi="Calibri" w:asciiTheme="majorHAnsi" w:hAnsiTheme="majorHAnsi"/>
          <w:bCs/>
          <w:i/>
          <w:iCs/>
          <w:szCs w:val="37"/>
        </w:rPr>
        <w:t xml:space="preserve">Swarnima (Trilegal), Paula Wernecke and Döne Yalçın (  </w:t>
      </w:r>
    </w:p>
    <w:p>
      <w:pPr>
        <w:pStyle w:val="Normal"/>
        <w:widowControl w:val="false"/>
        <w:ind w:left="2410" w:hanging="250"/>
        <w:rPr>
          <w:rFonts w:ascii="Calibri" w:hAnsi="Calibri" w:cs="Calibri" w:asciiTheme="majorHAnsi" w:hAnsiTheme="majorHAnsi"/>
          <w:szCs w:val="37"/>
        </w:rPr>
      </w:pPr>
      <w:r>
        <w:rPr>
          <w:rFonts w:cs="Calibri" w:ascii="Calibri" w:hAnsi="Calibri"/>
          <w:szCs w:val="37"/>
        </w:rPr>
      </w:r>
    </w:p>
    <w:p>
      <w:pPr>
        <w:pStyle w:val="Normal"/>
        <w:widowControl w:val="false"/>
        <w:ind w:left="2410" w:hanging="250"/>
        <w:rPr>
          <w:rFonts w:ascii="Calibri" w:hAnsi="Calibri" w:cs="Calibri" w:asciiTheme="majorHAnsi" w:hAnsiTheme="majorHAnsi"/>
          <w:b/>
          <w:b/>
          <w:szCs w:val="37"/>
        </w:rPr>
      </w:pPr>
      <w:r>
        <w:rPr>
          <w:rFonts w:cs="Calibri" w:ascii="Calibri" w:hAnsi="Calibri" w:asciiTheme="majorHAnsi" w:hAnsiTheme="majorHAnsi"/>
          <w:szCs w:val="37"/>
        </w:rPr>
        <w:t>-</w:t>
        <w:tab/>
        <w:t>Sustainability Efforts: what are companies doing to support sustainability goals?</w:t>
      </w:r>
    </w:p>
    <w:p>
      <w:pPr>
        <w:pStyle w:val="ListParagraph"/>
        <w:widowControl w:val="false"/>
        <w:numPr>
          <w:ilvl w:val="0"/>
          <w:numId w:val="1"/>
        </w:numPr>
        <w:spacing w:before="0" w:after="240"/>
        <w:ind w:left="3119" w:hanging="284"/>
        <w:contextualSpacing/>
        <w:rPr>
          <w:rFonts w:ascii="Calibri" w:hAnsi="Calibri" w:cs="Calibri" w:asciiTheme="majorHAnsi" w:hAnsiTheme="majorHAnsi"/>
          <w:sz w:val="22"/>
          <w:szCs w:val="22"/>
        </w:rPr>
      </w:pPr>
      <w:r>
        <w:rPr>
          <w:rFonts w:cs="Calibri" w:ascii="Calibri" w:hAnsi="Calibri" w:asciiTheme="majorHAnsi" w:hAnsiTheme="majorHAnsi"/>
          <w:sz w:val="22"/>
          <w:szCs w:val="22"/>
        </w:rPr>
        <w:t>Corporate obligations and liability across the entire Value Chain/compliance issues</w:t>
      </w:r>
    </w:p>
    <w:p>
      <w:pPr>
        <w:pStyle w:val="ListParagraph"/>
        <w:widowControl w:val="false"/>
        <w:numPr>
          <w:ilvl w:val="0"/>
          <w:numId w:val="1"/>
        </w:numPr>
        <w:spacing w:before="0" w:after="240"/>
        <w:ind w:left="3119" w:hanging="284"/>
        <w:contextualSpacing/>
        <w:rPr>
          <w:rFonts w:ascii="Calibri" w:hAnsi="Calibri" w:cs="Calibri" w:asciiTheme="majorHAnsi" w:hAnsiTheme="majorHAnsi"/>
          <w:sz w:val="22"/>
          <w:szCs w:val="22"/>
        </w:rPr>
      </w:pPr>
      <w:r>
        <w:rPr>
          <w:rFonts w:cs="Calibri" w:ascii="Calibri" w:hAnsi="Calibri" w:asciiTheme="majorHAnsi" w:hAnsiTheme="majorHAnsi"/>
          <w:sz w:val="22"/>
          <w:szCs w:val="22"/>
        </w:rPr>
        <w:t>Changing work patterns (remote work, in-office practices)</w:t>
      </w:r>
    </w:p>
    <w:p>
      <w:pPr>
        <w:pStyle w:val="ListParagraph"/>
        <w:widowControl w:val="false"/>
        <w:numPr>
          <w:ilvl w:val="0"/>
          <w:numId w:val="1"/>
        </w:numPr>
        <w:spacing w:before="0" w:after="240"/>
        <w:ind w:left="3119" w:hanging="284"/>
        <w:contextualSpacing/>
        <w:rPr>
          <w:rFonts w:ascii="Calibri" w:hAnsi="Calibri" w:cs="Calibri" w:asciiTheme="majorHAnsi" w:hAnsiTheme="majorHAnsi"/>
          <w:sz w:val="22"/>
          <w:szCs w:val="22"/>
        </w:rPr>
      </w:pPr>
      <w:r>
        <w:rPr>
          <w:rFonts w:cs="Calibri" w:ascii="Calibri" w:hAnsi="Calibri" w:asciiTheme="majorHAnsi" w:hAnsiTheme="majorHAnsi"/>
          <w:sz w:val="22"/>
          <w:szCs w:val="22"/>
        </w:rPr>
        <w:t>Office modifications and natural resource use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360" w:before="0" w:after="240"/>
        <w:ind w:left="3119" w:hanging="284"/>
        <w:contextualSpacing/>
        <w:rPr>
          <w:rFonts w:ascii="Calibri" w:hAnsi="Calibri" w:cs="Calibri" w:asciiTheme="majorHAnsi" w:hAnsiTheme="majorHAnsi"/>
          <w:sz w:val="22"/>
          <w:szCs w:val="22"/>
        </w:rPr>
      </w:pPr>
      <w:r>
        <w:rPr>
          <w:rFonts w:cs="Calibri" w:ascii="Calibri" w:hAnsi="Calibri" w:asciiTheme="majorHAnsi" w:hAnsiTheme="majorHAnsi"/>
          <w:sz w:val="22"/>
          <w:szCs w:val="22"/>
        </w:rPr>
        <w:t>Carbon footprint of work-related travel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20"/>
          <w:tab w:val="left" w:pos="2552" w:leader="none"/>
        </w:tabs>
        <w:ind w:left="2410" w:hanging="250"/>
        <w:rPr>
          <w:rFonts w:ascii="Calibri" w:hAnsi="Calibri" w:cs="Calibri" w:asciiTheme="majorHAnsi" w:hAnsiTheme="majorHAnsi"/>
          <w:szCs w:val="37"/>
        </w:rPr>
      </w:pPr>
      <w:r>
        <w:rPr>
          <w:rFonts w:cs="Calibri" w:ascii="Calibri" w:hAnsi="Calibri" w:asciiTheme="majorHAnsi" w:hAnsiTheme="majorHAnsi"/>
          <w:szCs w:val="37"/>
        </w:rPr>
        <w:t>What is HR focus and employee expectation on environmental topics?</w:t>
      </w:r>
    </w:p>
    <w:p>
      <w:pPr>
        <w:pStyle w:val="ListParagraph"/>
        <w:widowControl w:val="false"/>
        <w:numPr>
          <w:ilvl w:val="0"/>
          <w:numId w:val="1"/>
        </w:numPr>
        <w:spacing w:before="0" w:after="240"/>
        <w:ind w:left="3119" w:hanging="284"/>
        <w:contextualSpacing/>
        <w:rPr>
          <w:rFonts w:ascii="Calibri" w:hAnsi="Calibri" w:cs="Calibri" w:asciiTheme="majorHAnsi" w:hAnsiTheme="majorHAnsi"/>
          <w:sz w:val="22"/>
          <w:szCs w:val="22"/>
        </w:rPr>
      </w:pPr>
      <w:r>
        <w:rPr>
          <w:rFonts w:cs="Calibri" w:ascii="Calibri" w:hAnsi="Calibri" w:asciiTheme="majorHAnsi" w:hAnsiTheme="majorHAnsi"/>
          <w:sz w:val="22"/>
          <w:szCs w:val="22"/>
        </w:rPr>
        <w:t xml:space="preserve">Transparency, </w:t>
      </w:r>
    </w:p>
    <w:p>
      <w:pPr>
        <w:pStyle w:val="ListParagraph"/>
        <w:widowControl w:val="false"/>
        <w:numPr>
          <w:ilvl w:val="0"/>
          <w:numId w:val="1"/>
        </w:numPr>
        <w:spacing w:before="0" w:after="240"/>
        <w:ind w:left="3119" w:hanging="284"/>
        <w:contextualSpacing/>
        <w:rPr>
          <w:rFonts w:ascii="Calibri" w:hAnsi="Calibri" w:cs="Calibri" w:asciiTheme="majorHAnsi" w:hAnsiTheme="majorHAnsi"/>
          <w:sz w:val="22"/>
          <w:szCs w:val="22"/>
        </w:rPr>
      </w:pPr>
      <w:r>
        <w:rPr>
          <w:rFonts w:cs="Calibri" w:ascii="Calibri" w:hAnsi="Calibri" w:asciiTheme="majorHAnsi" w:hAnsiTheme="majorHAnsi"/>
          <w:sz w:val="22"/>
          <w:szCs w:val="22"/>
        </w:rPr>
        <w:t xml:space="preserve">Communication </w:t>
      </w:r>
    </w:p>
    <w:p>
      <w:pPr>
        <w:pStyle w:val="ListParagraph"/>
        <w:widowControl w:val="false"/>
        <w:numPr>
          <w:ilvl w:val="0"/>
          <w:numId w:val="1"/>
        </w:numPr>
        <w:spacing w:before="0" w:after="240"/>
        <w:ind w:left="3119" w:hanging="284"/>
        <w:contextualSpacing/>
        <w:rPr>
          <w:rFonts w:ascii="Calibri" w:hAnsi="Calibri" w:cs="Calibri" w:asciiTheme="majorHAnsi" w:hAnsiTheme="majorHAnsi"/>
          <w:sz w:val="22"/>
          <w:szCs w:val="22"/>
        </w:rPr>
      </w:pPr>
      <w:r>
        <w:rPr>
          <w:rFonts w:cs="Calibri" w:ascii="Calibri" w:hAnsi="Calibri" w:asciiTheme="majorHAnsi" w:hAnsiTheme="majorHAnsi"/>
          <w:sz w:val="22"/>
          <w:szCs w:val="22"/>
        </w:rPr>
        <w:t>Expected change of working conditions</w:t>
      </w:r>
    </w:p>
    <w:p>
      <w:pPr>
        <w:pStyle w:val="ListParagraph"/>
        <w:widowControl w:val="false"/>
        <w:numPr>
          <w:ilvl w:val="0"/>
          <w:numId w:val="1"/>
        </w:numPr>
        <w:spacing w:before="0" w:after="240"/>
        <w:ind w:left="3119" w:hanging="284"/>
        <w:contextualSpacing/>
        <w:rPr>
          <w:rFonts w:ascii="Calibri" w:hAnsi="Calibri" w:cs="Calibri" w:asciiTheme="majorHAnsi" w:hAnsiTheme="majorHAnsi"/>
          <w:sz w:val="22"/>
          <w:szCs w:val="22"/>
        </w:rPr>
      </w:pPr>
      <w:r>
        <w:rPr>
          <w:rFonts w:cs="Calibri" w:ascii="Calibri" w:hAnsi="Calibri" w:asciiTheme="majorHAnsi" w:hAnsiTheme="majorHAnsi"/>
          <w:sz w:val="22"/>
          <w:szCs w:val="22"/>
        </w:rPr>
        <w:t>Employee engagement</w:t>
      </w:r>
    </w:p>
    <w:p>
      <w:pPr>
        <w:pStyle w:val="Normal"/>
        <w:widowControl w:val="false"/>
        <w:ind w:left="2160" w:hanging="2160"/>
        <w:rPr>
          <w:rFonts w:ascii="Calibri" w:hAnsi="Calibri" w:cs="Calibri" w:asciiTheme="majorHAnsi" w:hAnsiTheme="majorHAnsi"/>
          <w:szCs w:val="37"/>
        </w:rPr>
      </w:pPr>
      <w:r>
        <w:rPr>
          <w:rFonts w:cs="Calibri" w:ascii="Calibri" w:hAnsi="Calibri" w:asciiTheme="majorHAnsi" w:hAnsiTheme="majorHAnsi"/>
          <w:szCs w:val="37"/>
        </w:rPr>
        <w:t>12:30 pm</w:t>
        <w:tab/>
      </w:r>
      <w:r>
        <w:rPr>
          <w:rFonts w:cs="Calibri" w:ascii="Calibri" w:hAnsi="Calibri" w:asciiTheme="majorHAnsi" w:hAnsiTheme="majorHAnsi"/>
          <w:b/>
          <w:szCs w:val="37"/>
        </w:rPr>
        <w:t>Annual General Meeting of XBHR</w:t>
      </w:r>
      <w:r>
        <w:rPr>
          <w:rFonts w:cs="Calibri" w:ascii="Calibri" w:hAnsi="Calibri" w:asciiTheme="majorHAnsi" w:hAnsiTheme="majorHAnsi"/>
          <w:szCs w:val="37"/>
        </w:rPr>
        <w:t xml:space="preserve">  </w:t>
      </w:r>
    </w:p>
    <w:p>
      <w:pPr>
        <w:pStyle w:val="Normal"/>
        <w:widowControl w:val="false"/>
        <w:ind w:left="2160" w:hanging="2160"/>
        <w:rPr>
          <w:rFonts w:ascii="Calibri" w:hAnsi="Calibri" w:cs="Calibri" w:asciiTheme="majorHAnsi" w:hAnsiTheme="majorHAnsi"/>
          <w:szCs w:val="37"/>
        </w:rPr>
      </w:pPr>
      <w:r>
        <w:rPr>
          <w:rFonts w:cs="Calibri" w:ascii="Calibri" w:hAnsi="Calibri"/>
          <w:szCs w:val="37"/>
        </w:rPr>
      </w:r>
    </w:p>
    <w:p>
      <w:pPr>
        <w:pStyle w:val="Normal"/>
        <w:widowControl w:val="false"/>
        <w:ind w:left="2160" w:hanging="2160"/>
        <w:rPr>
          <w:rFonts w:ascii="Calibri" w:hAnsi="Calibri" w:cs="Calibri" w:asciiTheme="majorHAnsi" w:hAnsiTheme="majorHAnsi"/>
          <w:b/>
          <w:b/>
          <w:szCs w:val="37"/>
        </w:rPr>
      </w:pPr>
      <w:r>
        <w:rPr>
          <w:rFonts w:cs="Calibri" w:ascii="Calibri" w:hAnsi="Calibri" w:asciiTheme="majorHAnsi" w:hAnsiTheme="majorHAnsi"/>
          <w:szCs w:val="37"/>
        </w:rPr>
        <w:t>1:00 pm</w:t>
        <w:tab/>
      </w:r>
      <w:r>
        <w:rPr>
          <w:rFonts w:cs="Calibri" w:ascii="Calibri" w:hAnsi="Calibri" w:asciiTheme="majorHAnsi" w:hAnsiTheme="majorHAnsi"/>
          <w:b/>
          <w:szCs w:val="37"/>
        </w:rPr>
        <w:t>Lunch</w:t>
      </w:r>
    </w:p>
    <w:p>
      <w:pPr>
        <w:pStyle w:val="Normal"/>
        <w:rPr>
          <w:rFonts w:ascii="Calibri" w:hAnsi="Calibri" w:cs="Calibri" w:asciiTheme="majorHAnsi" w:hAnsiTheme="majorHAnsi"/>
          <w:b/>
          <w:b/>
          <w:szCs w:val="37"/>
        </w:rPr>
      </w:pPr>
      <w:r>
        <w:rPr>
          <w:rFonts w:cs="Calibri" w:ascii="Calibri" w:hAnsi="Calibri"/>
          <w:b/>
          <w:szCs w:val="37"/>
        </w:rPr>
      </w:r>
    </w:p>
    <w:p>
      <w:pPr>
        <w:pStyle w:val="Normal"/>
        <w:widowControl w:val="false"/>
        <w:ind w:left="2160" w:hanging="2160"/>
        <w:rPr>
          <w:rFonts w:ascii="Calibri" w:hAnsi="Calibri" w:cs="Calibri" w:asciiTheme="majorHAnsi" w:hAnsiTheme="majorHAnsi"/>
          <w:i/>
          <w:i/>
          <w:iCs/>
        </w:rPr>
      </w:pPr>
      <w:r>
        <w:rPr>
          <w:rFonts w:cs="Calibri" w:ascii="Calibri" w:hAnsi="Calibri" w:asciiTheme="majorHAnsi" w:hAnsiTheme="majorHAnsi"/>
        </w:rPr>
        <w:t>1:45 pm</w:t>
      </w:r>
      <w:r>
        <w:rPr/>
        <w:tab/>
      </w:r>
      <w:r>
        <w:rPr>
          <w:rFonts w:cs="Calibri" w:ascii="Calibri" w:hAnsi="Calibri" w:asciiTheme="majorHAnsi" w:hAnsiTheme="majorHAnsi"/>
          <w:b/>
          <w:bCs/>
        </w:rPr>
        <w:t>Talent’s Expectations in</w:t>
      </w:r>
      <w:r>
        <w:rPr>
          <w:rFonts w:cs="Calibri" w:ascii="Calibri" w:hAnsi="Calibri" w:asciiTheme="majorHAnsi" w:hAnsiTheme="majorHAnsi"/>
        </w:rPr>
        <w:t xml:space="preserve"> </w:t>
      </w:r>
      <w:r>
        <w:rPr>
          <w:rFonts w:cs="Calibri" w:ascii="Calibri" w:hAnsi="Calibri" w:asciiTheme="majorHAnsi" w:hAnsiTheme="majorHAnsi"/>
          <w:b/>
          <w:bCs/>
        </w:rPr>
        <w:t>the Time of</w:t>
      </w:r>
      <w:r>
        <w:rPr>
          <w:rFonts w:cs="Calibri" w:ascii="Calibri" w:hAnsi="Calibri" w:asciiTheme="majorHAnsi" w:hAnsiTheme="majorHAnsi"/>
        </w:rPr>
        <w:t xml:space="preserve"> </w:t>
      </w:r>
      <w:r>
        <w:rPr>
          <w:rFonts w:cs="Calibri" w:ascii="Calibri" w:hAnsi="Calibri" w:asciiTheme="majorHAnsi" w:hAnsiTheme="majorHAnsi"/>
          <w:b/>
          <w:bCs/>
        </w:rPr>
        <w:t>Labor Shortages</w:t>
      </w:r>
      <w:r>
        <w:rPr/>
        <w:br/>
      </w:r>
      <w:r>
        <w:rPr>
          <w:rFonts w:cs="Calibri" w:ascii="Calibri" w:hAnsi="Calibri" w:asciiTheme="majorHAnsi" w:hAnsiTheme="majorHAnsi"/>
          <w:i/>
          <w:iCs/>
        </w:rPr>
        <w:t>Facilitated by: Paula Wernecke (CMS), Franziska Hufnagl (JLL)</w:t>
      </w:r>
      <w:r>
        <w:rPr/>
        <w:br/>
      </w:r>
    </w:p>
    <w:p>
      <w:pPr>
        <w:pStyle w:val="ListParagraph"/>
        <w:widowControl w:val="false"/>
        <w:numPr>
          <w:ilvl w:val="0"/>
          <w:numId w:val="2"/>
        </w:numPr>
        <w:rPr>
          <w:rFonts w:ascii="Calibri" w:hAnsi="Calibri" w:cs="Calibri" w:asciiTheme="majorHAnsi" w:hAnsiTheme="majorHAnsi"/>
          <w:i/>
          <w:i/>
          <w:iCs/>
        </w:rPr>
      </w:pPr>
      <w:r>
        <w:rPr>
          <w:rFonts w:cs="Calibri" w:ascii="Calibri" w:hAnsi="Calibri" w:asciiTheme="majorHAnsi" w:hAnsiTheme="majorHAnsi"/>
        </w:rPr>
        <w:t>Attraction and Retention Factors:</w:t>
      </w:r>
      <w:r>
        <w:rPr>
          <w:rFonts w:cs="Calibri" w:ascii="Calibri" w:hAnsi="Calibri" w:asciiTheme="majorHAnsi" w:hAnsiTheme="majorHAnsi"/>
          <w:i/>
          <w:iCs/>
        </w:rPr>
        <w:t xml:space="preserve"> </w:t>
      </w:r>
    </w:p>
    <w:p>
      <w:pPr>
        <w:pStyle w:val="ListParagraph"/>
        <w:widowControl w:val="false"/>
        <w:numPr>
          <w:ilvl w:val="0"/>
          <w:numId w:val="1"/>
        </w:numPr>
        <w:spacing w:before="0" w:after="240"/>
        <w:ind w:left="3119" w:hanging="284"/>
        <w:contextualSpacing/>
        <w:rPr>
          <w:rFonts w:ascii="Calibri" w:hAnsi="Calibri" w:cs="Calibri" w:asciiTheme="majorHAnsi" w:hAnsiTheme="majorHAnsi"/>
          <w:sz w:val="22"/>
          <w:szCs w:val="22"/>
        </w:rPr>
      </w:pPr>
      <w:r>
        <w:rPr>
          <w:rFonts w:cs="Calibri" w:ascii="Calibri" w:hAnsi="Calibri" w:asciiTheme="majorHAnsi" w:hAnsiTheme="majorHAnsi"/>
          <w:sz w:val="22"/>
          <w:szCs w:val="22"/>
        </w:rPr>
        <w:t>Global/international career opportunities</w:t>
      </w:r>
    </w:p>
    <w:p>
      <w:pPr>
        <w:pStyle w:val="ListParagraph"/>
        <w:widowControl w:val="false"/>
        <w:numPr>
          <w:ilvl w:val="0"/>
          <w:numId w:val="1"/>
        </w:numPr>
        <w:spacing w:before="0" w:after="240"/>
        <w:ind w:left="3119" w:hanging="284"/>
        <w:contextualSpacing/>
        <w:rPr>
          <w:rFonts w:ascii="Calibri" w:hAnsi="Calibri" w:cs="Calibri" w:asciiTheme="majorHAnsi" w:hAnsiTheme="majorHAnsi"/>
          <w:sz w:val="22"/>
          <w:szCs w:val="22"/>
        </w:rPr>
      </w:pPr>
      <w:r>
        <w:rPr>
          <w:rFonts w:cs="Calibri" w:ascii="Calibri" w:hAnsi="Calibri" w:asciiTheme="majorHAnsi" w:hAnsiTheme="majorHAnsi"/>
          <w:sz w:val="22"/>
          <w:szCs w:val="22"/>
        </w:rPr>
        <w:t>Personal development</w:t>
      </w:r>
    </w:p>
    <w:p>
      <w:pPr>
        <w:pStyle w:val="ListParagraph"/>
        <w:widowControl w:val="false"/>
        <w:numPr>
          <w:ilvl w:val="0"/>
          <w:numId w:val="1"/>
        </w:numPr>
        <w:spacing w:before="0" w:after="240"/>
        <w:ind w:left="3119" w:hanging="284"/>
        <w:contextualSpacing/>
        <w:rPr>
          <w:rFonts w:ascii="Calibri" w:hAnsi="Calibri" w:cs="Calibri" w:asciiTheme="majorHAnsi" w:hAnsiTheme="majorHAnsi"/>
          <w:sz w:val="22"/>
          <w:szCs w:val="22"/>
        </w:rPr>
      </w:pPr>
      <w:r>
        <w:rPr>
          <w:rFonts w:cs="Calibri" w:ascii="Calibri" w:hAnsi="Calibri" w:asciiTheme="majorHAnsi" w:hAnsiTheme="majorHAnsi"/>
          <w:sz w:val="22"/>
          <w:szCs w:val="22"/>
        </w:rPr>
        <w:t>Double career for couples: change in skill/degree requirements, learning on the job</w:t>
      </w:r>
    </w:p>
    <w:p>
      <w:pPr>
        <w:pStyle w:val="ListParagraph"/>
        <w:widowControl w:val="false"/>
        <w:numPr>
          <w:ilvl w:val="0"/>
          <w:numId w:val="1"/>
        </w:numPr>
        <w:spacing w:before="0" w:after="240"/>
        <w:ind w:left="3119" w:hanging="284"/>
        <w:contextualSpacing/>
        <w:rPr>
          <w:rFonts w:ascii="Calibri" w:hAnsi="Calibri" w:cs="Calibri" w:asciiTheme="majorHAnsi" w:hAnsiTheme="majorHAnsi"/>
          <w:sz w:val="22"/>
          <w:szCs w:val="22"/>
        </w:rPr>
      </w:pPr>
      <w:r>
        <w:rPr>
          <w:rFonts w:cs="Calibri" w:ascii="Calibri" w:hAnsi="Calibri" w:asciiTheme="majorHAnsi" w:hAnsiTheme="majorHAnsi"/>
          <w:sz w:val="22"/>
          <w:szCs w:val="22"/>
        </w:rPr>
        <w:t>Work/life integration</w:t>
      </w:r>
    </w:p>
    <w:p>
      <w:pPr>
        <w:pStyle w:val="ListParagraph"/>
        <w:widowControl w:val="false"/>
        <w:numPr>
          <w:ilvl w:val="0"/>
          <w:numId w:val="1"/>
        </w:numPr>
        <w:spacing w:before="0" w:after="240"/>
        <w:ind w:left="3119" w:hanging="284"/>
        <w:contextualSpacing/>
        <w:rPr>
          <w:rFonts w:ascii="Calibri" w:hAnsi="Calibri" w:cs="Calibri" w:asciiTheme="majorHAnsi" w:hAnsiTheme="majorHAnsi"/>
          <w:sz w:val="22"/>
          <w:szCs w:val="22"/>
        </w:rPr>
      </w:pPr>
      <w:r>
        <w:rPr>
          <w:rFonts w:cs="Calibri" w:ascii="Calibri" w:hAnsi="Calibri" w:asciiTheme="majorHAnsi" w:hAnsiTheme="majorHAnsi"/>
          <w:sz w:val="22"/>
          <w:szCs w:val="22"/>
        </w:rPr>
        <w:t>Digital productivity tools (like Ignite etc.)</w:t>
      </w:r>
    </w:p>
    <w:p>
      <w:pPr>
        <w:pStyle w:val="ListParagraph"/>
        <w:widowControl w:val="false"/>
        <w:numPr>
          <w:ilvl w:val="0"/>
          <w:numId w:val="1"/>
        </w:numPr>
        <w:spacing w:before="0" w:after="240"/>
        <w:ind w:left="3119" w:hanging="284"/>
        <w:contextualSpacing/>
        <w:rPr>
          <w:rFonts w:ascii="Calibri" w:hAnsi="Calibri" w:cs="Calibri" w:asciiTheme="majorHAnsi" w:hAnsiTheme="majorHAnsi"/>
          <w:sz w:val="22"/>
          <w:szCs w:val="22"/>
        </w:rPr>
      </w:pPr>
      <w:r>
        <w:rPr>
          <w:rFonts w:cs="Calibri" w:ascii="Calibri" w:hAnsi="Calibri" w:asciiTheme="majorHAnsi" w:hAnsiTheme="majorHAnsi"/>
          <w:sz w:val="22"/>
          <w:szCs w:val="22"/>
        </w:rPr>
        <w:t>Change in skill/degree requirements, learning on the job</w:t>
      </w:r>
    </w:p>
    <w:p>
      <w:pPr>
        <w:pStyle w:val="ListParagraph"/>
        <w:widowControl w:val="false"/>
        <w:numPr>
          <w:ilvl w:val="0"/>
          <w:numId w:val="1"/>
        </w:numPr>
        <w:spacing w:before="0" w:after="240"/>
        <w:ind w:left="3119" w:hanging="284"/>
        <w:contextualSpacing/>
        <w:rPr>
          <w:rFonts w:ascii="Calibri" w:hAnsi="Calibri" w:cs="Calibri" w:asciiTheme="majorHAnsi" w:hAnsiTheme="majorHAnsi"/>
          <w:sz w:val="22"/>
          <w:szCs w:val="22"/>
        </w:rPr>
      </w:pPr>
      <w:r>
        <w:rPr>
          <w:rFonts w:cs="Calibri" w:ascii="Calibri" w:hAnsi="Calibri" w:asciiTheme="majorHAnsi" w:hAnsiTheme="majorHAnsi"/>
          <w:sz w:val="22"/>
          <w:szCs w:val="22"/>
        </w:rPr>
        <w:t>Purpose, mission, values</w:t>
      </w:r>
    </w:p>
    <w:p>
      <w:pPr>
        <w:pStyle w:val="ListParagraph"/>
        <w:widowControl w:val="false"/>
        <w:numPr>
          <w:ilvl w:val="0"/>
          <w:numId w:val="1"/>
        </w:numPr>
        <w:spacing w:before="0" w:after="240"/>
        <w:ind w:left="3119" w:hanging="284"/>
        <w:contextualSpacing/>
        <w:rPr>
          <w:rFonts w:ascii="Calibri" w:hAnsi="Calibri" w:cs="Calibri" w:asciiTheme="majorHAnsi" w:hAnsiTheme="majorHAnsi"/>
          <w:sz w:val="22"/>
          <w:szCs w:val="22"/>
        </w:rPr>
      </w:pPr>
      <w:r>
        <w:rPr>
          <w:rFonts w:cs="Calibri" w:ascii="Calibri" w:hAnsi="Calibri" w:asciiTheme="majorHAnsi" w:hAnsiTheme="majorHAnsi"/>
          <w:sz w:val="22"/>
          <w:szCs w:val="22"/>
        </w:rPr>
        <w:t>Job changes vs. retention policy</w:t>
      </w:r>
    </w:p>
    <w:p>
      <w:pPr>
        <w:pStyle w:val="ListParagraph"/>
        <w:widowControl w:val="false"/>
        <w:numPr>
          <w:ilvl w:val="0"/>
          <w:numId w:val="1"/>
        </w:numPr>
        <w:spacing w:before="0" w:after="240"/>
        <w:ind w:left="3119" w:hanging="284"/>
        <w:contextualSpacing/>
        <w:rPr>
          <w:rFonts w:ascii="Calibri" w:hAnsi="Calibri" w:cs="Calibri" w:asciiTheme="majorHAnsi" w:hAnsiTheme="majorHAnsi"/>
          <w:sz w:val="22"/>
          <w:szCs w:val="22"/>
        </w:rPr>
      </w:pPr>
      <w:r>
        <w:rPr>
          <w:rFonts w:cs="Calibri" w:ascii="Calibri" w:hAnsi="Calibri" w:asciiTheme="majorHAnsi" w:hAnsiTheme="majorHAnsi"/>
          <w:sz w:val="22"/>
          <w:szCs w:val="22"/>
        </w:rPr>
        <w:t>Segmentation depending on job level: employees’ expectations vary depending on education and job level</w:t>
      </w:r>
    </w:p>
    <w:p>
      <w:pPr>
        <w:pStyle w:val="ListParagraph"/>
        <w:widowControl w:val="false"/>
        <w:numPr>
          <w:ilvl w:val="0"/>
          <w:numId w:val="1"/>
        </w:numPr>
        <w:spacing w:before="0" w:after="240"/>
        <w:ind w:left="3119" w:hanging="284"/>
        <w:contextualSpacing/>
        <w:rPr>
          <w:rFonts w:ascii="Calibri" w:hAnsi="Calibri" w:cs="Calibri" w:asciiTheme="majorHAnsi" w:hAnsiTheme="majorHAnsi"/>
          <w:sz w:val="22"/>
          <w:szCs w:val="22"/>
        </w:rPr>
      </w:pPr>
      <w:r>
        <w:rPr>
          <w:rFonts w:cs="Calibri" w:ascii="Calibri" w:hAnsi="Calibri" w:asciiTheme="majorHAnsi" w:hAnsiTheme="majorHAnsi"/>
          <w:sz w:val="22"/>
          <w:szCs w:val="22"/>
        </w:rPr>
        <w:t>Changes due to the pandemic experience</w:t>
      </w:r>
    </w:p>
    <w:p>
      <w:pPr>
        <w:pStyle w:val="ListParagraph"/>
        <w:widowControl w:val="false"/>
        <w:numPr>
          <w:ilvl w:val="0"/>
          <w:numId w:val="1"/>
        </w:numPr>
        <w:spacing w:before="0" w:after="240"/>
        <w:ind w:left="3119" w:hanging="284"/>
        <w:contextualSpacing/>
        <w:rPr>
          <w:rFonts w:ascii="Calibri" w:hAnsi="Calibri" w:cs="Calibri" w:asciiTheme="majorHAnsi" w:hAnsiTheme="majorHAnsi"/>
          <w:sz w:val="22"/>
          <w:szCs w:val="22"/>
        </w:rPr>
      </w:pPr>
      <w:r>
        <w:rPr>
          <w:rFonts w:cs="Calibri" w:ascii="Calibri" w:hAnsi="Calibri" w:asciiTheme="majorHAnsi" w:hAnsiTheme="majorHAnsi"/>
          <w:sz w:val="22"/>
          <w:szCs w:val="22"/>
        </w:rPr>
        <w:t>LBGQT+ and fluid - do millennials care?</w:t>
      </w:r>
    </w:p>
    <w:p>
      <w:pPr>
        <w:pStyle w:val="ListParagraph"/>
        <w:widowControl w:val="false"/>
        <w:numPr>
          <w:ilvl w:val="0"/>
          <w:numId w:val="2"/>
        </w:numPr>
        <w:rPr>
          <w:rFonts w:ascii="Calibri" w:hAnsi="Calibri" w:cs="Calibri" w:asciiTheme="majorHAnsi" w:hAnsiTheme="majorHAnsi"/>
        </w:rPr>
      </w:pPr>
      <w:r>
        <w:rPr>
          <w:rFonts w:cs="Calibri" w:ascii="Calibri" w:hAnsi="Calibri" w:asciiTheme="majorHAnsi" w:hAnsiTheme="majorHAnsi"/>
        </w:rPr>
        <w:t>Global or regional Trends</w:t>
      </w:r>
    </w:p>
    <w:p>
      <w:pPr>
        <w:pStyle w:val="ListParagraph"/>
        <w:widowControl w:val="false"/>
        <w:ind w:left="2520" w:hanging="0"/>
        <w:rPr>
          <w:rFonts w:ascii="Calibri" w:hAnsi="Calibri" w:cs="Calibri" w:asciiTheme="majorHAnsi" w:hAnsiTheme="majorHAnsi"/>
        </w:rPr>
      </w:pPr>
      <w:r>
        <w:rPr>
          <w:rFonts w:cs="Calibri" w:ascii="Calibri" w:hAnsi="Calibri"/>
        </w:rPr>
      </w:r>
    </w:p>
    <w:p>
      <w:pPr>
        <w:pStyle w:val="Normal"/>
        <w:widowControl w:val="false"/>
        <w:spacing w:before="0" w:after="240"/>
        <w:ind w:left="2160" w:hanging="2160"/>
        <w:rPr>
          <w:rFonts w:ascii="Calibri" w:hAnsi="Calibri" w:cs="Calibri" w:asciiTheme="majorHAnsi" w:hAnsiTheme="majorHAnsi"/>
          <w:b/>
          <w:b/>
          <w:szCs w:val="37"/>
        </w:rPr>
      </w:pPr>
      <w:r>
        <w:rPr>
          <w:rFonts w:cs="Calibri" w:ascii="Calibri" w:hAnsi="Calibri" w:asciiTheme="majorHAnsi" w:hAnsiTheme="majorHAnsi"/>
          <w:szCs w:val="37"/>
        </w:rPr>
        <w:t>3:15 pm</w:t>
        <w:tab/>
      </w:r>
      <w:r>
        <w:rPr>
          <w:rFonts w:cs="Calibri" w:ascii="Calibri" w:hAnsi="Calibri" w:asciiTheme="majorHAnsi" w:hAnsiTheme="majorHAnsi"/>
          <w:b/>
          <w:szCs w:val="37"/>
        </w:rPr>
        <w:t>Break</w:t>
      </w:r>
    </w:p>
    <w:p>
      <w:pPr>
        <w:pStyle w:val="Normal"/>
        <w:widowControl w:val="false"/>
        <w:ind w:left="2160" w:hanging="2160"/>
        <w:rPr>
          <w:rFonts w:ascii="Calibri" w:hAnsi="Calibri" w:cs="Calibri" w:asciiTheme="majorHAnsi" w:hAnsiTheme="majorHAnsi"/>
          <w:b/>
          <w:b/>
          <w:szCs w:val="37"/>
        </w:rPr>
      </w:pPr>
      <w:r>
        <w:rPr>
          <w:rFonts w:cs="Calibri" w:ascii="Calibri" w:hAnsi="Calibri" w:asciiTheme="majorHAnsi" w:hAnsiTheme="majorHAnsi"/>
          <w:szCs w:val="37"/>
        </w:rPr>
        <w:t>3:30 pm</w:t>
        <w:tab/>
      </w:r>
      <w:r>
        <w:rPr>
          <w:rFonts w:cs="Calibri" w:ascii="Calibri" w:hAnsi="Calibri" w:asciiTheme="majorHAnsi" w:hAnsiTheme="majorHAnsi"/>
          <w:b/>
          <w:szCs w:val="37"/>
        </w:rPr>
        <w:t>New Ways of Working – What is Changing for Companies and HR?</w:t>
      </w:r>
    </w:p>
    <w:p>
      <w:pPr>
        <w:pStyle w:val="Normal"/>
        <w:widowControl w:val="false"/>
        <w:ind w:left="2160" w:hanging="2160"/>
        <w:rPr>
          <w:rFonts w:ascii="Calibri" w:hAnsi="Calibri" w:cs="Calibri" w:asciiTheme="majorHAnsi" w:hAnsiTheme="majorHAnsi"/>
          <w:bCs/>
          <w:i/>
          <w:i/>
          <w:iCs/>
          <w:szCs w:val="37"/>
        </w:rPr>
      </w:pPr>
      <w:r>
        <w:rPr>
          <w:rFonts w:cs="Calibri" w:ascii="Calibri" w:hAnsi="Calibri" w:asciiTheme="majorHAnsi" w:hAnsiTheme="majorHAnsi"/>
          <w:b/>
          <w:szCs w:val="37"/>
        </w:rPr>
        <w:tab/>
      </w:r>
      <w:r>
        <w:rPr>
          <w:rFonts w:cs="Calibri" w:ascii="Calibri" w:hAnsi="Calibri" w:asciiTheme="majorHAnsi" w:hAnsiTheme="majorHAnsi"/>
          <w:bCs/>
          <w:i/>
          <w:iCs/>
          <w:szCs w:val="37"/>
        </w:rPr>
        <w:t xml:space="preserve">Facilitated by: Andrea Schwartz (Western Union); Gunda Niehaus (P&amp;G), </w:t>
        <w:br/>
        <w:t>Beth Hale (CM Murray)</w:t>
      </w:r>
    </w:p>
    <w:p>
      <w:pPr>
        <w:pStyle w:val="Normal"/>
        <w:widowControl w:val="false"/>
        <w:ind w:left="2160" w:hanging="2160"/>
        <w:rPr>
          <w:rFonts w:ascii="Calibri" w:hAnsi="Calibri" w:cs="Calibri" w:asciiTheme="majorHAnsi" w:hAnsiTheme="majorHAnsi"/>
          <w:bCs/>
          <w:i/>
          <w:i/>
          <w:iCs/>
          <w:szCs w:val="37"/>
        </w:rPr>
      </w:pPr>
      <w:r>
        <w:rPr>
          <w:rFonts w:cs="Calibri" w:ascii="Calibri" w:hAnsi="Calibri"/>
          <w:bCs/>
          <w:i/>
          <w:iCs/>
          <w:szCs w:val="37"/>
        </w:rPr>
      </w:r>
    </w:p>
    <w:p>
      <w:pPr>
        <w:pStyle w:val="Normal"/>
        <w:widowControl w:val="false"/>
        <w:tabs>
          <w:tab w:val="clear" w:pos="720"/>
          <w:tab w:val="left" w:pos="2552" w:leader="none"/>
        </w:tabs>
        <w:ind w:left="2160" w:hanging="2160"/>
        <w:rPr>
          <w:rFonts w:ascii="Calibri" w:hAnsi="Calibri" w:cs="Calibri" w:asciiTheme="majorHAnsi" w:hAnsiTheme="majorHAnsi"/>
          <w:szCs w:val="37"/>
        </w:rPr>
      </w:pPr>
      <w:r>
        <w:rPr>
          <w:rFonts w:cs="Calibri" w:ascii="Calibri" w:hAnsi="Calibri" w:asciiTheme="majorHAnsi" w:hAnsiTheme="majorHAnsi"/>
          <w:szCs w:val="37"/>
        </w:rPr>
        <w:tab/>
        <w:t>-</w:t>
        <w:tab/>
        <w:t xml:space="preserve">What are we seeing and what are the intended and unintended impacts </w:t>
      </w:r>
    </w:p>
    <w:p>
      <w:pPr>
        <w:pStyle w:val="ListParagraph"/>
        <w:widowControl w:val="false"/>
        <w:numPr>
          <w:ilvl w:val="0"/>
          <w:numId w:val="1"/>
        </w:numPr>
        <w:spacing w:before="0" w:after="240"/>
        <w:ind w:left="3119" w:hanging="284"/>
        <w:contextualSpacing/>
        <w:rPr>
          <w:rFonts w:ascii="Calibri" w:hAnsi="Calibri" w:cs="Calibri" w:asciiTheme="majorHAnsi" w:hAnsiTheme="majorHAnsi"/>
          <w:sz w:val="22"/>
          <w:szCs w:val="22"/>
        </w:rPr>
      </w:pPr>
      <w:r>
        <w:rPr>
          <w:rFonts w:cs="Calibri" w:ascii="Calibri" w:hAnsi="Calibri" w:asciiTheme="majorHAnsi" w:hAnsiTheme="majorHAnsi"/>
          <w:sz w:val="22"/>
          <w:szCs w:val="22"/>
        </w:rPr>
        <w:t>New initiatives</w:t>
      </w:r>
    </w:p>
    <w:p>
      <w:pPr>
        <w:pStyle w:val="ListParagraph"/>
        <w:widowControl w:val="false"/>
        <w:numPr>
          <w:ilvl w:val="0"/>
          <w:numId w:val="1"/>
        </w:numPr>
        <w:spacing w:before="0" w:after="240"/>
        <w:ind w:left="3119" w:hanging="284"/>
        <w:contextualSpacing/>
        <w:rPr>
          <w:rFonts w:ascii="Calibri" w:hAnsi="Calibri" w:cs="Calibri" w:asciiTheme="majorHAnsi" w:hAnsiTheme="majorHAnsi"/>
          <w:sz w:val="22"/>
          <w:szCs w:val="22"/>
        </w:rPr>
      </w:pPr>
      <w:r>
        <w:rPr>
          <w:rFonts w:cs="Calibri" w:ascii="Calibri" w:hAnsi="Calibri" w:asciiTheme="majorHAnsi" w:hAnsiTheme="majorHAnsi"/>
          <w:sz w:val="22"/>
          <w:szCs w:val="22"/>
        </w:rPr>
        <w:t>New company structures</w:t>
      </w:r>
    </w:p>
    <w:p>
      <w:pPr>
        <w:pStyle w:val="ListParagraph"/>
        <w:widowControl w:val="false"/>
        <w:numPr>
          <w:ilvl w:val="0"/>
          <w:numId w:val="1"/>
        </w:numPr>
        <w:spacing w:before="0" w:after="240"/>
        <w:ind w:left="3119" w:hanging="284"/>
        <w:contextualSpacing/>
        <w:rPr>
          <w:rFonts w:ascii="Calibri" w:hAnsi="Calibri" w:cs="Calibri" w:asciiTheme="majorHAnsi" w:hAnsiTheme="majorHAnsi"/>
          <w:sz w:val="22"/>
          <w:szCs w:val="22"/>
        </w:rPr>
      </w:pPr>
      <w:r>
        <w:rPr>
          <w:rFonts w:cs="Calibri" w:ascii="Calibri" w:hAnsi="Calibri" w:asciiTheme="majorHAnsi" w:hAnsiTheme="majorHAnsi"/>
          <w:sz w:val="22"/>
          <w:szCs w:val="22"/>
        </w:rPr>
        <w:t>Agile work and flexibility in time and place</w:t>
      </w:r>
    </w:p>
    <w:p>
      <w:pPr>
        <w:pStyle w:val="ListParagraph"/>
        <w:widowControl w:val="false"/>
        <w:numPr>
          <w:ilvl w:val="0"/>
          <w:numId w:val="1"/>
        </w:numPr>
        <w:spacing w:before="0" w:after="240"/>
        <w:ind w:left="3119" w:hanging="284"/>
        <w:contextualSpacing/>
        <w:rPr>
          <w:rFonts w:ascii="Calibri" w:hAnsi="Calibri" w:cs="Calibri" w:asciiTheme="majorHAnsi" w:hAnsiTheme="majorHAnsi"/>
          <w:sz w:val="22"/>
          <w:szCs w:val="22"/>
        </w:rPr>
      </w:pPr>
      <w:r>
        <w:rPr>
          <w:rFonts w:cs="Calibri" w:ascii="Calibri" w:hAnsi="Calibri" w:asciiTheme="majorHAnsi" w:hAnsiTheme="majorHAnsi"/>
          <w:sz w:val="22"/>
          <w:szCs w:val="22"/>
        </w:rPr>
        <w:t>Working time</w:t>
      </w:r>
    </w:p>
    <w:p>
      <w:pPr>
        <w:pStyle w:val="ListParagraph"/>
        <w:widowControl w:val="false"/>
        <w:numPr>
          <w:ilvl w:val="0"/>
          <w:numId w:val="1"/>
        </w:numPr>
        <w:spacing w:before="0" w:after="240"/>
        <w:ind w:left="3119" w:hanging="284"/>
        <w:contextualSpacing/>
        <w:rPr>
          <w:rFonts w:ascii="Calibri" w:hAnsi="Calibri" w:cs="Calibri" w:asciiTheme="majorHAnsi" w:hAnsiTheme="majorHAnsi"/>
          <w:sz w:val="22"/>
          <w:szCs w:val="22"/>
        </w:rPr>
      </w:pPr>
      <w:r>
        <w:rPr>
          <w:rFonts w:cs="Calibri" w:ascii="Calibri" w:hAnsi="Calibri" w:asciiTheme="majorHAnsi" w:hAnsiTheme="majorHAnsi"/>
          <w:sz w:val="22"/>
          <w:szCs w:val="22"/>
        </w:rPr>
        <w:t>Working from everywhere/workation</w:t>
      </w:r>
    </w:p>
    <w:p>
      <w:pPr>
        <w:pStyle w:val="ListParagraph"/>
        <w:widowControl w:val="false"/>
        <w:numPr>
          <w:ilvl w:val="0"/>
          <w:numId w:val="1"/>
        </w:numPr>
        <w:spacing w:before="0" w:after="240"/>
        <w:ind w:left="3119" w:hanging="284"/>
        <w:contextualSpacing/>
        <w:rPr>
          <w:rFonts w:ascii="Calibri" w:hAnsi="Calibri" w:cs="Calibri" w:asciiTheme="majorHAnsi" w:hAnsiTheme="majorHAnsi"/>
          <w:sz w:val="22"/>
          <w:szCs w:val="22"/>
        </w:rPr>
      </w:pPr>
      <w:r>
        <w:rPr>
          <w:rFonts w:cs="Calibri" w:ascii="Calibri" w:hAnsi="Calibri" w:asciiTheme="majorHAnsi" w:hAnsiTheme="majorHAnsi"/>
          <w:sz w:val="22"/>
          <w:szCs w:val="22"/>
        </w:rPr>
        <w:t>Self-employed persons</w:t>
      </w:r>
    </w:p>
    <w:p>
      <w:pPr>
        <w:pStyle w:val="ListParagraph"/>
        <w:widowControl w:val="false"/>
        <w:numPr>
          <w:ilvl w:val="0"/>
          <w:numId w:val="1"/>
        </w:numPr>
        <w:spacing w:before="0" w:after="240"/>
        <w:ind w:left="3119" w:hanging="284"/>
        <w:contextualSpacing/>
        <w:rPr>
          <w:rFonts w:ascii="Calibri" w:hAnsi="Calibri" w:cs="Calibri" w:asciiTheme="majorHAnsi" w:hAnsiTheme="majorHAnsi"/>
          <w:sz w:val="22"/>
          <w:szCs w:val="22"/>
        </w:rPr>
      </w:pPr>
      <w:r>
        <w:rPr>
          <w:rFonts w:cs="Calibri" w:ascii="Calibri" w:hAnsi="Calibri" w:asciiTheme="majorHAnsi" w:hAnsiTheme="majorHAnsi"/>
          <w:sz w:val="22"/>
          <w:szCs w:val="22"/>
        </w:rPr>
        <w:t xml:space="preserve"> </w:t>
      </w:r>
      <w:r>
        <w:rPr>
          <w:rFonts w:cs="Calibri" w:ascii="Calibri" w:hAnsi="Calibri" w:asciiTheme="majorHAnsi" w:hAnsiTheme="majorHAnsi"/>
          <w:sz w:val="22"/>
          <w:szCs w:val="22"/>
        </w:rPr>
        <w:t>Pay trends</w:t>
      </w:r>
    </w:p>
    <w:p>
      <w:pPr>
        <w:pStyle w:val="ListParagraph"/>
        <w:widowControl w:val="false"/>
        <w:numPr>
          <w:ilvl w:val="0"/>
          <w:numId w:val="1"/>
        </w:numPr>
        <w:spacing w:before="0" w:after="240"/>
        <w:ind w:left="3119" w:hanging="284"/>
        <w:contextualSpacing/>
        <w:rPr>
          <w:rFonts w:ascii="Calibri" w:hAnsi="Calibri" w:cs="Calibri" w:asciiTheme="majorHAnsi" w:hAnsiTheme="majorHAnsi"/>
          <w:sz w:val="22"/>
          <w:szCs w:val="22"/>
        </w:rPr>
      </w:pPr>
      <w:r>
        <w:rPr>
          <w:rFonts w:cs="Calibri" w:ascii="Calibri" w:hAnsi="Calibri" w:asciiTheme="majorHAnsi" w:hAnsiTheme="majorHAnsi"/>
          <w:sz w:val="22"/>
          <w:szCs w:val="22"/>
        </w:rPr>
        <w:t>Monitoring employees (performance)</w:t>
      </w:r>
    </w:p>
    <w:p>
      <w:pPr>
        <w:pStyle w:val="ListParagraph"/>
        <w:widowControl w:val="false"/>
        <w:ind w:left="2552" w:hanging="0"/>
        <w:rPr>
          <w:rFonts w:ascii="Calibri" w:hAnsi="Calibri" w:cs="Calibri" w:asciiTheme="majorHAnsi" w:hAnsiTheme="majorHAnsi"/>
          <w:szCs w:val="37"/>
        </w:rPr>
      </w:pPr>
      <w:r>
        <w:rPr>
          <w:rFonts w:cs="Calibri" w:ascii="Calibri" w:hAnsi="Calibri"/>
          <w:szCs w:val="37"/>
        </w:rPr>
      </w:r>
    </w:p>
    <w:p>
      <w:pPr>
        <w:pStyle w:val="Normal"/>
        <w:widowControl w:val="false"/>
        <w:ind w:left="2160" w:hanging="2160"/>
        <w:rPr>
          <w:rFonts w:ascii="Calibri" w:hAnsi="Calibri" w:cs="Calibri" w:asciiTheme="majorHAnsi" w:hAnsiTheme="majorHAnsi"/>
          <w:b/>
          <w:b/>
          <w:szCs w:val="37"/>
        </w:rPr>
      </w:pPr>
      <w:r>
        <w:rPr>
          <w:rFonts w:cs="Calibri" w:ascii="Calibri" w:hAnsi="Calibri" w:asciiTheme="majorHAnsi" w:hAnsiTheme="majorHAnsi"/>
          <w:szCs w:val="37"/>
        </w:rPr>
        <w:t>5:00 pm</w:t>
        <w:tab/>
      </w:r>
      <w:r>
        <w:rPr>
          <w:rFonts w:cs="Calibri" w:ascii="Calibri" w:hAnsi="Calibri" w:asciiTheme="majorHAnsi" w:hAnsiTheme="majorHAnsi"/>
          <w:b/>
          <w:szCs w:val="37"/>
        </w:rPr>
        <w:t>Closing Remarks</w:t>
      </w:r>
    </w:p>
    <w:p>
      <w:pPr>
        <w:pStyle w:val="Normal"/>
        <w:widowControl w:val="false"/>
        <w:ind w:left="2160" w:hanging="2160"/>
        <w:rPr>
          <w:rFonts w:ascii="Calibri" w:hAnsi="Calibri" w:cs="Calibri" w:asciiTheme="majorHAnsi" w:hAnsiTheme="majorHAns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widowControl w:val="false"/>
        <w:ind w:left="2160" w:hanging="2160"/>
        <w:rPr>
          <w:rFonts w:ascii="Calibri" w:hAnsi="Calibri" w:cs="Calibri" w:asciiTheme="majorHAnsi" w:hAnsiTheme="majorHAnsi"/>
          <w:szCs w:val="37"/>
        </w:rPr>
      </w:pPr>
      <w:r>
        <w:rPr>
          <w:rFonts w:cs="Calibri" w:ascii="Calibri" w:hAnsi="Calibri" w:asciiTheme="majorHAnsi" w:hAnsiTheme="majorHAnsi"/>
          <w:szCs w:val="37"/>
        </w:rPr>
        <w:t>6:30 pm</w:t>
        <w:tab/>
      </w:r>
      <w:r>
        <w:rPr>
          <w:rFonts w:cs="Calibri" w:ascii="Calibri" w:hAnsi="Calibri" w:asciiTheme="majorHAnsi" w:hAnsiTheme="majorHAnsi"/>
          <w:b/>
          <w:szCs w:val="37"/>
        </w:rPr>
        <w:t>Drinks Reception and Gala Dinner</w:t>
      </w:r>
      <w:r>
        <w:rPr>
          <w:rFonts w:cs="Calibri" w:ascii="Calibri" w:hAnsi="Calibri" w:asciiTheme="majorHAnsi" w:hAnsiTheme="majorHAnsi"/>
          <w:szCs w:val="37"/>
        </w:rPr>
        <w:t xml:space="preserve"> at Patio Restaurant, Helgoländer Ufer/ Kirchstraße, 10557 Berlin</w:t>
      </w:r>
    </w:p>
    <w:p>
      <w:pPr>
        <w:pStyle w:val="Normal"/>
        <w:widowControl w:val="false"/>
        <w:ind w:left="2160" w:hanging="2160"/>
        <w:rPr>
          <w:rFonts w:ascii="Calibri" w:hAnsi="Calibri" w:cs="Calibri" w:asciiTheme="majorHAnsi" w:hAnsiTheme="majorHAnsi"/>
          <w:b/>
          <w:b/>
          <w:szCs w:val="37"/>
        </w:rPr>
      </w:pPr>
      <w:r>
        <w:rPr>
          <w:rFonts w:cs="Calibri" w:ascii="Calibri" w:hAnsi="Calibri"/>
          <w:b/>
          <w:szCs w:val="37"/>
        </w:rPr>
      </w:r>
    </w:p>
    <w:p>
      <w:pPr>
        <w:pStyle w:val="Normal"/>
        <w:widowControl w:val="false"/>
        <w:ind w:left="2160" w:hanging="2160"/>
        <w:rPr>
          <w:rFonts w:ascii="Calibri" w:hAnsi="Calibri" w:cs="Calibri" w:asciiTheme="majorHAnsi" w:hAnsiTheme="majorHAnsi"/>
          <w:b/>
          <w:b/>
          <w:szCs w:val="37"/>
        </w:rPr>
      </w:pPr>
      <w:r>
        <w:rPr>
          <w:rFonts w:cs="Calibri" w:ascii="Calibri" w:hAnsi="Calibri"/>
          <w:b/>
          <w:szCs w:val="37"/>
        </w:rPr>
      </w:r>
    </w:p>
    <w:p>
      <w:pPr>
        <w:pStyle w:val="Normal"/>
        <w:rPr>
          <w:rFonts w:ascii="Calibri" w:hAnsi="Calibri" w:cs="Calibri" w:asciiTheme="majorHAnsi" w:hAnsiTheme="majorHAnsi"/>
          <w:b/>
          <w:b/>
          <w:szCs w:val="37"/>
        </w:rPr>
      </w:pPr>
      <w:r>
        <w:rPr>
          <w:rFonts w:cs="Calibri" w:ascii="Calibri" w:hAnsi="Calibri" w:asciiTheme="majorHAnsi" w:hAnsiTheme="majorHAnsi"/>
          <w:b/>
          <w:szCs w:val="37"/>
        </w:rPr>
        <w:t>Friday, 3 March 2023</w:t>
      </w:r>
    </w:p>
    <w:p>
      <w:pPr>
        <w:pStyle w:val="Normal"/>
        <w:widowControl w:val="false"/>
        <w:rPr>
          <w:rFonts w:ascii="Calibri" w:hAnsi="Calibri" w:cs="Calibri" w:asciiTheme="majorHAnsi" w:hAnsiTheme="majorHAns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Normal"/>
        <w:widowControl w:val="false"/>
        <w:ind w:left="2160" w:hanging="2160"/>
        <w:rPr>
          <w:rFonts w:ascii="Calibri" w:hAnsi="Calibri" w:cs="Calibri" w:asciiTheme="majorHAnsi" w:hAnsiTheme="majorHAnsi"/>
          <w:szCs w:val="37"/>
        </w:rPr>
      </w:pPr>
      <w:r>
        <w:rPr>
          <w:rFonts w:cs="Calibri" w:ascii="Calibri" w:hAnsi="Calibri" w:asciiTheme="majorHAnsi" w:hAnsiTheme="majorHAnsi"/>
          <w:szCs w:val="37"/>
        </w:rPr>
        <w:t xml:space="preserve">8:00 am </w:t>
        <w:tab/>
      </w:r>
      <w:r>
        <w:rPr>
          <w:rFonts w:cs="Calibri" w:ascii="Calibri" w:hAnsi="Calibri" w:asciiTheme="majorHAnsi" w:hAnsiTheme="majorHAnsi"/>
          <w:b/>
          <w:szCs w:val="37"/>
        </w:rPr>
        <w:t>Informal Networking Breakfast</w:t>
      </w:r>
      <w:r>
        <w:rPr>
          <w:rFonts w:cs="Calibri" w:ascii="Calibri" w:hAnsi="Calibri" w:asciiTheme="majorHAnsi" w:hAnsiTheme="majorHAnsi"/>
          <w:szCs w:val="37"/>
        </w:rPr>
        <w:t xml:space="preserve"> </w:t>
      </w:r>
    </w:p>
    <w:p>
      <w:pPr>
        <w:pStyle w:val="Normal"/>
        <w:widowControl w:val="false"/>
        <w:ind w:left="2160" w:hanging="2160"/>
        <w:rPr>
          <w:rFonts w:ascii="Calibri" w:hAnsi="Calibri" w:cs="Calibri" w:asciiTheme="majorHAnsi" w:hAnsiTheme="majorHAnsi"/>
          <w:szCs w:val="37"/>
        </w:rPr>
      </w:pPr>
      <w:r>
        <w:rPr>
          <w:rFonts w:cs="Calibri" w:ascii="Calibri" w:hAnsi="Calibri"/>
          <w:szCs w:val="37"/>
        </w:rPr>
      </w:r>
    </w:p>
    <w:p>
      <w:pPr>
        <w:pStyle w:val="Normal"/>
        <w:widowControl w:val="false"/>
        <w:ind w:left="2160" w:hanging="2160"/>
        <w:rPr>
          <w:rFonts w:ascii="Calibri" w:hAnsi="Calibri" w:cs="Calibri" w:asciiTheme="majorHAnsi" w:hAnsiTheme="majorHAnsi"/>
          <w:b/>
          <w:b/>
          <w:bCs/>
        </w:rPr>
      </w:pPr>
      <w:r>
        <w:rPr>
          <w:rFonts w:cs="Calibri" w:ascii="Calibri" w:hAnsi="Calibri" w:asciiTheme="majorHAnsi" w:hAnsiTheme="majorHAnsi"/>
        </w:rPr>
        <w:t>9:00 am</w:t>
      </w:r>
      <w:r>
        <w:rPr/>
        <w:tab/>
      </w:r>
      <w:r>
        <w:rPr>
          <w:rFonts w:cs="Calibri" w:ascii="Calibri" w:hAnsi="Calibri" w:asciiTheme="majorHAnsi" w:hAnsiTheme="majorHAnsi"/>
          <w:b/>
          <w:bCs/>
        </w:rPr>
        <w:t>Age and the Workplace</w:t>
      </w:r>
      <w:r>
        <w:rPr/>
        <w:br/>
      </w:r>
      <w:r>
        <w:rPr>
          <w:rFonts w:cs="Calibri" w:ascii="Calibri" w:hAnsi="Calibri" w:asciiTheme="majorHAnsi" w:hAnsiTheme="majorHAnsi"/>
          <w:i/>
          <w:iCs/>
        </w:rPr>
        <w:t>Facilitated by: Roselyn Sands (RoselynSandsLaw), Mercedes Balado Bevilacqua (MBB Lawyers)</w:t>
      </w:r>
    </w:p>
    <w:p>
      <w:pPr>
        <w:pStyle w:val="Normal"/>
        <w:widowControl w:val="false"/>
        <w:ind w:left="2126" w:hanging="2126"/>
        <w:rPr>
          <w:rFonts w:ascii="Calibri" w:hAnsi="Calibri" w:cs="Calibri" w:asciiTheme="majorHAnsi" w:hAnsiTheme="majorHAnsi"/>
          <w:b/>
          <w:b/>
          <w:bCs/>
          <w:szCs w:val="37"/>
        </w:rPr>
      </w:pPr>
      <w:r>
        <w:rPr>
          <w:rFonts w:cs="Calibri" w:ascii="Calibri" w:hAnsi="Calibri"/>
          <w:b/>
          <w:bCs/>
          <w:szCs w:val="37"/>
        </w:rPr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20"/>
          <w:tab w:val="left" w:pos="2552" w:leader="none"/>
        </w:tabs>
        <w:rPr>
          <w:rFonts w:ascii="Calibri" w:hAnsi="Calibri" w:cs="Calibri" w:asciiTheme="majorHAnsi" w:hAnsiTheme="majorHAnsi"/>
          <w:szCs w:val="37"/>
        </w:rPr>
      </w:pPr>
      <w:r>
        <w:rPr>
          <w:rFonts w:cs="Calibri" w:ascii="Calibri" w:hAnsi="Calibri" w:asciiTheme="majorHAnsi" w:hAnsiTheme="majorHAnsi"/>
          <w:szCs w:val="37"/>
        </w:rPr>
        <w:t xml:space="preserve">- </w:t>
        <w:tab/>
        <w:t>Evolving “end of work”:</w:t>
      </w:r>
    </w:p>
    <w:p>
      <w:pPr>
        <w:pStyle w:val="ListParagraph"/>
        <w:widowControl w:val="false"/>
        <w:numPr>
          <w:ilvl w:val="0"/>
          <w:numId w:val="8"/>
        </w:numPr>
        <w:spacing w:before="0" w:after="240"/>
        <w:ind w:left="3119" w:hanging="284"/>
        <w:contextualSpacing/>
        <w:rPr>
          <w:rFonts w:ascii="Calibri" w:hAnsi="Calibri" w:cs="Calibri" w:asciiTheme="majorHAnsi" w:hAnsiTheme="majorHAnsi"/>
          <w:sz w:val="22"/>
          <w:szCs w:val="22"/>
        </w:rPr>
      </w:pPr>
      <w:r>
        <w:rPr>
          <w:rFonts w:cs="Calibri" w:ascii="Calibri" w:hAnsi="Calibri" w:asciiTheme="majorHAnsi" w:hAnsiTheme="majorHAnsi"/>
          <w:sz w:val="22"/>
          <w:szCs w:val="22"/>
        </w:rPr>
        <w:t>What’s new around the world?</w:t>
      </w:r>
    </w:p>
    <w:p>
      <w:pPr>
        <w:pStyle w:val="ListParagraph"/>
        <w:widowControl w:val="false"/>
        <w:numPr>
          <w:ilvl w:val="0"/>
          <w:numId w:val="9"/>
        </w:numPr>
        <w:spacing w:before="0" w:after="240"/>
        <w:ind w:left="3119" w:hanging="284"/>
        <w:contextualSpacing/>
        <w:rPr>
          <w:rFonts w:ascii="Calibri" w:hAnsi="Calibri" w:cs="Calibri" w:asciiTheme="majorHAnsi" w:hAnsiTheme="majorHAnsi"/>
          <w:sz w:val="22"/>
          <w:szCs w:val="22"/>
        </w:rPr>
      </w:pPr>
      <w:r>
        <w:rPr>
          <w:rFonts w:cs="Calibri" w:ascii="Calibri" w:hAnsi="Calibri" w:asciiTheme="majorHAnsi" w:hAnsiTheme="majorHAnsi"/>
          <w:sz w:val="22"/>
          <w:szCs w:val="22"/>
        </w:rPr>
        <w:t>Directionally – how are things moving?</w:t>
      </w:r>
    </w:p>
    <w:p>
      <w:pPr>
        <w:pStyle w:val="ListParagraph"/>
        <w:widowControl w:val="false"/>
        <w:numPr>
          <w:ilvl w:val="0"/>
          <w:numId w:val="10"/>
        </w:numPr>
        <w:spacing w:before="0" w:after="240"/>
        <w:ind w:left="3119" w:hanging="284"/>
        <w:contextualSpacing/>
        <w:rPr>
          <w:rFonts w:ascii="Calibri" w:hAnsi="Calibri" w:cs="Calibri" w:asciiTheme="majorHAnsi" w:hAnsiTheme="majorHAnsi"/>
          <w:sz w:val="22"/>
          <w:szCs w:val="22"/>
        </w:rPr>
      </w:pPr>
      <w:r>
        <w:rPr>
          <w:rFonts w:cs="Calibri" w:ascii="Calibri" w:hAnsi="Calibri" w:asciiTheme="majorHAnsi" w:hAnsiTheme="majorHAnsi"/>
          <w:sz w:val="22"/>
          <w:szCs w:val="22"/>
        </w:rPr>
        <w:t xml:space="preserve">Are companies doing a good job at performance-managing older workers? </w:t>
      </w:r>
    </w:p>
    <w:p>
      <w:pPr>
        <w:pStyle w:val="ListParagraph"/>
        <w:widowControl w:val="false"/>
        <w:numPr>
          <w:ilvl w:val="0"/>
          <w:numId w:val="11"/>
        </w:numPr>
        <w:spacing w:before="0" w:after="240"/>
        <w:ind w:left="3119" w:hanging="284"/>
        <w:contextualSpacing/>
        <w:rPr>
          <w:rFonts w:ascii="Calibri" w:hAnsi="Calibri" w:cs="Calibri" w:asciiTheme="majorHAnsi" w:hAnsiTheme="majorHAnsi"/>
          <w:sz w:val="22"/>
          <w:szCs w:val="22"/>
        </w:rPr>
      </w:pPr>
      <w:r>
        <w:rPr>
          <w:rFonts w:cs="Calibri" w:ascii="Calibri" w:hAnsi="Calibri" w:asciiTheme="majorHAnsi" w:hAnsiTheme="majorHAnsi"/>
          <w:sz w:val="22"/>
          <w:szCs w:val="22"/>
        </w:rPr>
        <w:t xml:space="preserve">What do older workers want? </w:t>
      </w:r>
    </w:p>
    <w:p>
      <w:pPr>
        <w:pStyle w:val="ListParagraph"/>
        <w:widowControl w:val="false"/>
        <w:numPr>
          <w:ilvl w:val="0"/>
          <w:numId w:val="1"/>
        </w:numPr>
        <w:spacing w:before="0" w:after="240"/>
        <w:ind w:left="3119" w:hanging="284"/>
        <w:contextualSpacing/>
        <w:rPr>
          <w:rFonts w:ascii="Calibri" w:hAnsi="Calibri" w:cs="Calibri" w:asciiTheme="majorHAnsi" w:hAnsiTheme="majorHAnsi"/>
          <w:sz w:val="22"/>
          <w:szCs w:val="22"/>
        </w:rPr>
      </w:pPr>
      <w:r>
        <w:rPr>
          <w:rFonts w:cs="Calibri" w:ascii="Calibri" w:hAnsi="Calibri" w:asciiTheme="majorHAnsi" w:hAnsiTheme="majorHAnsi"/>
          <w:sz w:val="22"/>
          <w:szCs w:val="22"/>
        </w:rPr>
        <w:t>What do younger workers think about older workers?</w:t>
        <w:br/>
      </w:r>
    </w:p>
    <w:p>
      <w:pPr>
        <w:pStyle w:val="ListParagraph"/>
        <w:widowControl w:val="false"/>
        <w:numPr>
          <w:ilvl w:val="0"/>
          <w:numId w:val="12"/>
        </w:numPr>
        <w:tabs>
          <w:tab w:val="clear" w:pos="720"/>
          <w:tab w:val="left" w:pos="2552" w:leader="none"/>
        </w:tabs>
        <w:rPr>
          <w:rFonts w:ascii="Calibri" w:hAnsi="Calibri" w:cs="Calibri" w:asciiTheme="majorHAnsi" w:hAnsiTheme="majorHAnsi"/>
          <w:szCs w:val="37"/>
        </w:rPr>
      </w:pPr>
      <w:r>
        <w:rPr>
          <w:rFonts w:cs="Calibri" w:ascii="Calibri" w:hAnsi="Calibri" w:asciiTheme="majorHAnsi" w:hAnsiTheme="majorHAnsi"/>
          <w:szCs w:val="37"/>
        </w:rPr>
        <w:t>Retirement practices and pension reform and its impact on older workers?</w:t>
      </w:r>
    </w:p>
    <w:p>
      <w:pPr>
        <w:pStyle w:val="ListParagraph"/>
        <w:widowControl w:val="false"/>
        <w:numPr>
          <w:ilvl w:val="0"/>
          <w:numId w:val="13"/>
        </w:numPr>
        <w:tabs>
          <w:tab w:val="clear" w:pos="720"/>
          <w:tab w:val="left" w:pos="2552" w:leader="none"/>
        </w:tabs>
        <w:rPr>
          <w:rFonts w:ascii="Calibri" w:hAnsi="Calibri" w:cs="Calibri" w:asciiTheme="majorHAnsi" w:hAnsiTheme="majorHAnsi"/>
          <w:szCs w:val="37"/>
        </w:rPr>
      </w:pPr>
      <w:r>
        <w:rPr>
          <w:rFonts w:cs="Calibri" w:ascii="Calibri" w:hAnsi="Calibri" w:asciiTheme="majorHAnsi" w:hAnsiTheme="majorHAnsi"/>
          <w:szCs w:val="37"/>
        </w:rPr>
        <w:t>What can we learn from the French pension reform in progress?</w:t>
      </w:r>
    </w:p>
    <w:p>
      <w:pPr>
        <w:pStyle w:val="ListParagraph"/>
        <w:widowControl w:val="false"/>
        <w:numPr>
          <w:ilvl w:val="0"/>
          <w:numId w:val="14"/>
        </w:numPr>
        <w:tabs>
          <w:tab w:val="clear" w:pos="720"/>
          <w:tab w:val="left" w:pos="2552" w:leader="none"/>
        </w:tabs>
        <w:rPr>
          <w:rFonts w:ascii="Calibri" w:hAnsi="Calibri" w:cs="Calibri" w:asciiTheme="majorHAnsi" w:hAnsiTheme="majorHAnsi"/>
          <w:szCs w:val="37"/>
        </w:rPr>
      </w:pPr>
      <w:r>
        <w:rPr>
          <w:rFonts w:cs="Calibri" w:ascii="Calibri" w:hAnsi="Calibri" w:asciiTheme="majorHAnsi" w:hAnsiTheme="majorHAnsi"/>
          <w:szCs w:val="37"/>
        </w:rPr>
        <w:t>Are older workers really facing discrimination? If so, what are they doing about if? For ex – Discrimination claims – what are we seeing around the world? What to the EU Directives provide? Litigation? Does anyone care?</w:t>
        <w:br/>
      </w:r>
    </w:p>
    <w:p>
      <w:pPr>
        <w:pStyle w:val="Normal"/>
        <w:widowControl w:val="false"/>
        <w:tabs>
          <w:tab w:val="clear" w:pos="720"/>
          <w:tab w:val="left" w:pos="2552" w:leader="none"/>
        </w:tabs>
        <w:ind w:left="2194" w:hanging="0"/>
        <w:rPr>
          <w:rFonts w:ascii="Calibri" w:hAnsi="Calibri" w:cs="Calibri" w:asciiTheme="majorHAnsi" w:hAnsiTheme="majorHAnsi"/>
          <w:szCs w:val="37"/>
        </w:rPr>
      </w:pPr>
      <w:r>
        <w:rPr>
          <w:rFonts w:cs="Calibri" w:ascii="Calibri" w:hAnsi="Calibri" w:asciiTheme="majorHAnsi" w:hAnsiTheme="majorHAnsi"/>
          <w:szCs w:val="37"/>
        </w:rPr>
        <w:t>-</w:t>
        <w:tab/>
        <w:t xml:space="preserve">Has the impact of covid in the workplace impacted how employers think </w:t>
        <w:tab/>
        <w:t xml:space="preserve">about older workers and/or how older think about work? </w:t>
      </w:r>
    </w:p>
    <w:p>
      <w:pPr>
        <w:pStyle w:val="ListParagraph"/>
        <w:widowControl w:val="false"/>
        <w:numPr>
          <w:ilvl w:val="0"/>
          <w:numId w:val="1"/>
        </w:numPr>
        <w:spacing w:before="0" w:after="240"/>
        <w:ind w:left="3119" w:hanging="284"/>
        <w:contextualSpacing/>
        <w:rPr>
          <w:rFonts w:ascii="Calibri" w:hAnsi="Calibri" w:cs="Calibri" w:asciiTheme="majorHAnsi" w:hAnsiTheme="majorHAnsi"/>
          <w:sz w:val="22"/>
          <w:szCs w:val="22"/>
        </w:rPr>
      </w:pPr>
      <w:r>
        <w:rPr>
          <w:rFonts w:cs="Calibri" w:ascii="Calibri" w:hAnsi="Calibri" w:asciiTheme="majorHAnsi" w:hAnsiTheme="majorHAnsi"/>
          <w:sz w:val="22"/>
          <w:szCs w:val="22"/>
        </w:rPr>
        <w:t>Have older workers done well in the ultra-digital working environment required by remote work (despite the stereotypes)?</w:t>
      </w:r>
    </w:p>
    <w:p>
      <w:pPr>
        <w:pStyle w:val="ListParagraph"/>
        <w:widowControl w:val="false"/>
        <w:numPr>
          <w:ilvl w:val="0"/>
          <w:numId w:val="1"/>
        </w:numPr>
        <w:spacing w:before="0" w:after="240"/>
        <w:ind w:left="3119" w:hanging="284"/>
        <w:contextualSpacing/>
        <w:rPr>
          <w:rFonts w:ascii="Calibri" w:hAnsi="Calibri" w:cs="Calibri" w:asciiTheme="majorHAnsi" w:hAnsiTheme="majorHAnsi"/>
          <w:sz w:val="22"/>
          <w:szCs w:val="22"/>
        </w:rPr>
      </w:pPr>
      <w:r>
        <w:rPr>
          <w:rFonts w:cs="Calibri" w:ascii="Calibri" w:hAnsi="Calibri" w:asciiTheme="majorHAnsi" w:hAnsiTheme="majorHAnsi"/>
          <w:sz w:val="22"/>
          <w:szCs w:val="22"/>
        </w:rPr>
        <w:t xml:space="preserve">Has corporate history and the traditional loyalty of older workers been important in keeping “the ship” stable during this time? 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360" w:before="0" w:after="240"/>
        <w:ind w:left="3119" w:hanging="284"/>
        <w:contextualSpacing/>
        <w:rPr>
          <w:rFonts w:ascii="Calibri" w:hAnsi="Calibri" w:cs="Calibri" w:asciiTheme="majorHAnsi" w:hAnsiTheme="majorHAnsi"/>
          <w:sz w:val="22"/>
          <w:szCs w:val="22"/>
        </w:rPr>
      </w:pPr>
      <w:r>
        <w:rPr>
          <w:rFonts w:cs="Calibri" w:ascii="Calibri" w:hAnsi="Calibri" w:asciiTheme="majorHAnsi" w:hAnsiTheme="majorHAnsi"/>
          <w:sz w:val="22"/>
          <w:szCs w:val="22"/>
        </w:rPr>
        <w:t>How have younger workers/new workers managed?</w:t>
      </w:r>
    </w:p>
    <w:p>
      <w:pPr>
        <w:pStyle w:val="Normal"/>
        <w:widowControl w:val="false"/>
        <w:tabs>
          <w:tab w:val="clear" w:pos="720"/>
          <w:tab w:val="left" w:pos="2552" w:leader="none"/>
        </w:tabs>
        <w:ind w:left="2194" w:hanging="0"/>
        <w:rPr>
          <w:rFonts w:ascii="Calibri" w:hAnsi="Calibri" w:cs="Calibri" w:asciiTheme="majorHAnsi" w:hAnsiTheme="majorHAnsi"/>
          <w:szCs w:val="37"/>
        </w:rPr>
      </w:pPr>
      <w:r>
        <w:rPr>
          <w:rFonts w:cs="Calibri" w:ascii="Calibri" w:hAnsi="Calibri" w:asciiTheme="majorHAnsi" w:hAnsiTheme="majorHAnsi"/>
          <w:szCs w:val="37"/>
        </w:rPr>
        <w:t>-</w:t>
        <w:tab/>
        <w:t xml:space="preserve">Focus on law firm practices </w:t>
      </w:r>
    </w:p>
    <w:p>
      <w:pPr>
        <w:pStyle w:val="ListParagraph"/>
        <w:widowControl w:val="false"/>
        <w:numPr>
          <w:ilvl w:val="0"/>
          <w:numId w:val="1"/>
        </w:numPr>
        <w:spacing w:before="0" w:after="240"/>
        <w:ind w:left="3119" w:hanging="284"/>
        <w:contextualSpacing/>
        <w:rPr>
          <w:rFonts w:ascii="Calibri" w:hAnsi="Calibri" w:cs="Calibri" w:asciiTheme="majorHAnsi" w:hAnsiTheme="majorHAnsi"/>
          <w:sz w:val="22"/>
          <w:szCs w:val="22"/>
        </w:rPr>
      </w:pPr>
      <w:r>
        <w:rPr>
          <w:rFonts w:cs="Calibri" w:ascii="Calibri" w:hAnsi="Calibri" w:asciiTheme="majorHAnsi" w:hAnsiTheme="majorHAnsi"/>
          <w:sz w:val="22"/>
          <w:szCs w:val="22"/>
        </w:rPr>
        <w:t>What are we seeing?</w:t>
      </w:r>
    </w:p>
    <w:p>
      <w:pPr>
        <w:pStyle w:val="ListParagraph"/>
        <w:widowControl w:val="false"/>
        <w:numPr>
          <w:ilvl w:val="0"/>
          <w:numId w:val="1"/>
        </w:numPr>
        <w:spacing w:before="0" w:after="240"/>
        <w:ind w:left="3119" w:hanging="284"/>
        <w:contextualSpacing/>
        <w:rPr>
          <w:rFonts w:ascii="Calibri" w:hAnsi="Calibri" w:cs="Calibri" w:asciiTheme="majorHAnsi" w:hAnsiTheme="majorHAnsi"/>
          <w:sz w:val="22"/>
          <w:szCs w:val="22"/>
        </w:rPr>
      </w:pPr>
      <w:r>
        <w:rPr>
          <w:rFonts w:cs="Calibri" w:ascii="Calibri" w:hAnsi="Calibri" w:asciiTheme="majorHAnsi" w:hAnsiTheme="majorHAnsi"/>
          <w:sz w:val="22"/>
          <w:szCs w:val="22"/>
        </w:rPr>
        <w:t>What do we think?</w:t>
      </w:r>
    </w:p>
    <w:p>
      <w:pPr>
        <w:pStyle w:val="ListParagraph"/>
        <w:widowControl w:val="false"/>
        <w:numPr>
          <w:ilvl w:val="0"/>
          <w:numId w:val="1"/>
        </w:numPr>
        <w:spacing w:before="0" w:after="240"/>
        <w:ind w:left="3119" w:hanging="284"/>
        <w:contextualSpacing/>
        <w:rPr>
          <w:rFonts w:ascii="Calibri" w:hAnsi="Calibri" w:cs="Calibri" w:asciiTheme="majorHAnsi" w:hAnsiTheme="majorHAnsi"/>
          <w:sz w:val="22"/>
          <w:szCs w:val="22"/>
        </w:rPr>
      </w:pPr>
      <w:r>
        <w:rPr>
          <w:rFonts w:cs="Calibri" w:ascii="Calibri" w:hAnsi="Calibri" w:asciiTheme="majorHAnsi" w:hAnsiTheme="majorHAnsi"/>
          <w:sz w:val="22"/>
          <w:szCs w:val="22"/>
        </w:rPr>
        <w:t>Is this different from senior execs in companies in general?</w:t>
      </w:r>
    </w:p>
    <w:p>
      <w:pPr>
        <w:pStyle w:val="Normal"/>
        <w:widowControl w:val="false"/>
        <w:ind w:left="2160" w:hanging="2160"/>
        <w:rPr>
          <w:rFonts w:ascii="Calibri" w:hAnsi="Calibri" w:cs="Calibri" w:asciiTheme="majorHAnsi" w:hAnsiTheme="majorHAnsi"/>
          <w:szCs w:val="37"/>
        </w:rPr>
      </w:pPr>
      <w:r>
        <w:rPr>
          <w:rFonts w:cs="Calibri" w:ascii="Calibri" w:hAnsi="Calibri"/>
          <w:szCs w:val="37"/>
        </w:rPr>
      </w:r>
    </w:p>
    <w:p>
      <w:pPr>
        <w:pStyle w:val="Normal"/>
        <w:widowControl w:val="false"/>
        <w:ind w:left="2160" w:hanging="2160"/>
        <w:rPr>
          <w:rFonts w:ascii="Calibri" w:hAnsi="Calibri" w:cs="Calibri" w:asciiTheme="majorHAnsi" w:hAnsiTheme="majorHAnsi"/>
          <w:b/>
          <w:b/>
          <w:szCs w:val="37"/>
        </w:rPr>
      </w:pPr>
      <w:r>
        <w:rPr>
          <w:rFonts w:cs="Calibri" w:ascii="Calibri" w:hAnsi="Calibri" w:asciiTheme="majorHAnsi" w:hAnsiTheme="majorHAnsi"/>
          <w:szCs w:val="37"/>
        </w:rPr>
        <w:t>10:30 am</w:t>
        <w:tab/>
      </w:r>
      <w:r>
        <w:rPr>
          <w:rFonts w:cs="Calibri" w:ascii="Calibri" w:hAnsi="Calibri" w:asciiTheme="majorHAnsi" w:hAnsiTheme="majorHAnsi"/>
          <w:b/>
          <w:szCs w:val="37"/>
        </w:rPr>
        <w:t>Break</w:t>
      </w:r>
    </w:p>
    <w:p>
      <w:pPr>
        <w:pStyle w:val="Normal"/>
        <w:widowControl w:val="false"/>
        <w:ind w:left="2160" w:hanging="2160"/>
        <w:rPr>
          <w:rFonts w:ascii="Calibri" w:hAnsi="Calibri" w:cs="Calibri" w:asciiTheme="majorHAnsi" w:hAnsiTheme="majorHAns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widowControl w:val="false"/>
        <w:ind w:left="2160" w:hanging="2160"/>
        <w:rPr>
          <w:rFonts w:ascii="Calibri" w:hAnsi="Calibri" w:cs="Calibri" w:asciiTheme="majorHAnsi" w:hAnsiTheme="majorHAnsi"/>
          <w:b/>
          <w:b/>
          <w:bCs/>
          <w:szCs w:val="37"/>
        </w:rPr>
      </w:pPr>
      <w:r>
        <w:rPr>
          <w:rFonts w:cs="Calibri" w:ascii="Calibri" w:hAnsi="Calibri" w:asciiTheme="majorHAnsi" w:hAnsiTheme="majorHAnsi"/>
          <w:szCs w:val="37"/>
        </w:rPr>
        <w:t>10:45 am</w:t>
        <w:tab/>
      </w:r>
      <w:r>
        <w:rPr>
          <w:rFonts w:cs="Calibri" w:ascii="Calibri" w:hAnsi="Calibri" w:asciiTheme="majorHAnsi" w:hAnsiTheme="majorHAnsi"/>
          <w:b/>
          <w:szCs w:val="37"/>
        </w:rPr>
        <w:t>Union’s and LR’s Response to Global Challenges</w:t>
      </w:r>
    </w:p>
    <w:p>
      <w:pPr>
        <w:pStyle w:val="Normal"/>
        <w:widowControl w:val="false"/>
        <w:tabs>
          <w:tab w:val="clear" w:pos="720"/>
          <w:tab w:val="left" w:pos="2552" w:leader="none"/>
        </w:tabs>
        <w:ind w:left="2160" w:hanging="2160"/>
        <w:rPr>
          <w:rFonts w:ascii="Calibri" w:hAnsi="Calibri" w:cs="Calibri" w:asciiTheme="majorHAnsi" w:hAnsiTheme="majorHAnsi"/>
          <w:bCs/>
          <w:i/>
          <w:i/>
          <w:iCs/>
          <w:szCs w:val="37"/>
        </w:rPr>
      </w:pPr>
      <w:r>
        <w:rPr>
          <w:rFonts w:cs="Calibri" w:ascii="Calibri" w:hAnsi="Calibri" w:asciiTheme="majorHAnsi" w:hAnsiTheme="majorHAnsi"/>
          <w:szCs w:val="37"/>
        </w:rPr>
        <w:tab/>
      </w:r>
      <w:r>
        <w:rPr>
          <w:rFonts w:cs="Calibri" w:ascii="Calibri" w:hAnsi="Calibri" w:asciiTheme="majorHAnsi" w:hAnsiTheme="majorHAnsi"/>
          <w:bCs/>
          <w:i/>
          <w:iCs/>
          <w:szCs w:val="37"/>
        </w:rPr>
        <w:t>Facilitated by: Gerlind Wisskirchen (CMS), Gunda Niehaus (P &amp; G)</w:t>
        <w:br/>
      </w:r>
    </w:p>
    <w:p>
      <w:pPr>
        <w:pStyle w:val="Normal"/>
        <w:widowControl w:val="false"/>
        <w:tabs>
          <w:tab w:val="clear" w:pos="720"/>
          <w:tab w:val="left" w:pos="2552" w:leader="none"/>
        </w:tabs>
        <w:ind w:left="2192" w:hanging="0"/>
        <w:rPr>
          <w:rFonts w:ascii="Calibri" w:hAnsi="Calibri" w:cs="Calibri" w:asciiTheme="majorHAnsi" w:hAnsiTheme="majorHAnsi"/>
          <w:szCs w:val="37"/>
        </w:rPr>
      </w:pPr>
      <w:r>
        <w:rPr>
          <w:rFonts w:cs="Calibri" w:ascii="Calibri" w:hAnsi="Calibri" w:asciiTheme="majorHAnsi" w:hAnsiTheme="majorHAnsi"/>
          <w:szCs w:val="37"/>
        </w:rPr>
        <w:t>-</w:t>
        <w:tab/>
        <w:t>Current (Economic) challenges and their impact on unions and LR</w:t>
      </w:r>
    </w:p>
    <w:p>
      <w:pPr>
        <w:pStyle w:val="ListParagraph"/>
        <w:widowControl w:val="false"/>
        <w:numPr>
          <w:ilvl w:val="0"/>
          <w:numId w:val="1"/>
        </w:numPr>
        <w:spacing w:before="0" w:after="240"/>
        <w:ind w:left="3119" w:hanging="284"/>
        <w:contextualSpacing/>
        <w:rPr>
          <w:rFonts w:ascii="Calibri" w:hAnsi="Calibri" w:cs="Calibri" w:asciiTheme="majorHAnsi" w:hAnsiTheme="majorHAnsi"/>
          <w:sz w:val="22"/>
          <w:szCs w:val="22"/>
        </w:rPr>
      </w:pPr>
      <w:r>
        <w:rPr>
          <w:rFonts w:cs="Calibri" w:ascii="Calibri" w:hAnsi="Calibri" w:asciiTheme="majorHAnsi" w:hAnsiTheme="majorHAnsi"/>
          <w:sz w:val="22"/>
          <w:szCs w:val="22"/>
        </w:rPr>
        <w:t>Demographic Change / Shortage of Qualified Workers</w:t>
      </w:r>
    </w:p>
    <w:p>
      <w:pPr>
        <w:pStyle w:val="ListParagraph"/>
        <w:widowControl w:val="false"/>
        <w:numPr>
          <w:ilvl w:val="0"/>
          <w:numId w:val="1"/>
        </w:numPr>
        <w:spacing w:before="0" w:after="240"/>
        <w:ind w:left="3119" w:hanging="284"/>
        <w:contextualSpacing/>
        <w:rPr>
          <w:rFonts w:ascii="Calibri" w:hAnsi="Calibri" w:cs="Calibri" w:asciiTheme="majorHAnsi" w:hAnsiTheme="majorHAnsi"/>
          <w:sz w:val="22"/>
          <w:szCs w:val="22"/>
        </w:rPr>
      </w:pPr>
      <w:r>
        <w:rPr>
          <w:rFonts w:cs="Calibri" w:ascii="Calibri" w:hAnsi="Calibri" w:asciiTheme="majorHAnsi" w:hAnsiTheme="majorHAnsi"/>
          <w:sz w:val="22"/>
          <w:szCs w:val="22"/>
        </w:rPr>
        <w:t xml:space="preserve">Inflation </w:t>
      </w:r>
    </w:p>
    <w:p>
      <w:pPr>
        <w:pStyle w:val="ListParagraph"/>
        <w:widowControl w:val="false"/>
        <w:numPr>
          <w:ilvl w:val="0"/>
          <w:numId w:val="1"/>
        </w:numPr>
        <w:spacing w:before="0" w:after="240"/>
        <w:ind w:left="3119" w:hanging="284"/>
        <w:contextualSpacing/>
        <w:rPr>
          <w:rFonts w:ascii="Calibri" w:hAnsi="Calibri" w:cs="Calibri" w:asciiTheme="majorHAnsi" w:hAnsiTheme="majorHAnsi"/>
          <w:sz w:val="22"/>
          <w:szCs w:val="22"/>
        </w:rPr>
      </w:pPr>
      <w:r>
        <w:rPr>
          <w:rFonts w:cs="Calibri" w:ascii="Calibri" w:hAnsi="Calibri" w:asciiTheme="majorHAnsi" w:hAnsiTheme="majorHAnsi"/>
          <w:sz w:val="22"/>
          <w:szCs w:val="22"/>
        </w:rPr>
        <w:t>Energy Transition</w:t>
      </w:r>
    </w:p>
    <w:p>
      <w:pPr>
        <w:pStyle w:val="ListParagraph"/>
        <w:widowControl w:val="false"/>
        <w:numPr>
          <w:ilvl w:val="0"/>
          <w:numId w:val="1"/>
        </w:numPr>
        <w:spacing w:before="0" w:after="240"/>
        <w:ind w:left="3119" w:hanging="284"/>
        <w:contextualSpacing/>
        <w:rPr>
          <w:rFonts w:ascii="Calibri" w:hAnsi="Calibri" w:cs="Calibri" w:asciiTheme="majorHAnsi" w:hAnsiTheme="majorHAnsi"/>
          <w:sz w:val="22"/>
          <w:szCs w:val="22"/>
        </w:rPr>
      </w:pPr>
      <w:r>
        <w:rPr>
          <w:rFonts w:cs="Calibri" w:ascii="Calibri" w:hAnsi="Calibri" w:asciiTheme="majorHAnsi" w:hAnsiTheme="majorHAnsi"/>
          <w:sz w:val="22"/>
          <w:szCs w:val="22"/>
        </w:rPr>
        <w:t>Supply Chain Due Diligence Act / ESG</w:t>
      </w:r>
    </w:p>
    <w:p>
      <w:pPr>
        <w:pStyle w:val="Normal"/>
        <w:widowControl w:val="false"/>
        <w:tabs>
          <w:tab w:val="clear" w:pos="720"/>
          <w:tab w:val="left" w:pos="2552" w:leader="none"/>
        </w:tabs>
        <w:ind w:left="2192" w:hanging="0"/>
        <w:rPr>
          <w:rFonts w:ascii="Calibri" w:hAnsi="Calibri" w:cs="Calibri" w:asciiTheme="majorHAnsi" w:hAnsiTheme="majorHAnsi"/>
          <w:szCs w:val="37"/>
        </w:rPr>
      </w:pPr>
      <w:r>
        <w:rPr>
          <w:rFonts w:cs="Calibri" w:ascii="Calibri" w:hAnsi="Calibri" w:asciiTheme="majorHAnsi" w:hAnsiTheme="majorHAnsi"/>
          <w:szCs w:val="37"/>
        </w:rPr>
        <w:t>-</w:t>
        <w:tab/>
        <w:t xml:space="preserve">Union response to Working Models &amp; Digitization </w:t>
      </w:r>
    </w:p>
    <w:p>
      <w:pPr>
        <w:pStyle w:val="ListParagraph"/>
        <w:widowControl w:val="false"/>
        <w:numPr>
          <w:ilvl w:val="0"/>
          <w:numId w:val="1"/>
        </w:numPr>
        <w:spacing w:before="0" w:after="240"/>
        <w:ind w:left="3119" w:hanging="284"/>
        <w:contextualSpacing/>
        <w:rPr>
          <w:rFonts w:ascii="Calibri" w:hAnsi="Calibri" w:cs="Calibri" w:asciiTheme="majorHAnsi" w:hAnsiTheme="majorHAnsi"/>
          <w:sz w:val="22"/>
          <w:szCs w:val="22"/>
        </w:rPr>
      </w:pPr>
      <w:r>
        <w:rPr>
          <w:rFonts w:cs="Calibri" w:ascii="Calibri" w:hAnsi="Calibri" w:asciiTheme="majorHAnsi" w:hAnsiTheme="majorHAnsi"/>
          <w:sz w:val="22"/>
          <w:szCs w:val="22"/>
        </w:rPr>
        <w:t>Flexibilation and LR (working time: 80%; Sabbatical; place: remote)</w:t>
      </w:r>
    </w:p>
    <w:p>
      <w:pPr>
        <w:pStyle w:val="ListParagraph"/>
        <w:widowControl w:val="false"/>
        <w:numPr>
          <w:ilvl w:val="0"/>
          <w:numId w:val="1"/>
        </w:numPr>
        <w:spacing w:before="0" w:after="240"/>
        <w:ind w:left="3119" w:hanging="284"/>
        <w:contextualSpacing/>
        <w:rPr>
          <w:rFonts w:ascii="Calibri" w:hAnsi="Calibri" w:cs="Calibri" w:asciiTheme="majorHAnsi" w:hAnsiTheme="majorHAnsi"/>
          <w:sz w:val="22"/>
          <w:szCs w:val="22"/>
        </w:rPr>
      </w:pPr>
      <w:r>
        <w:rPr>
          <w:rFonts w:cs="Calibri" w:ascii="Calibri" w:hAnsi="Calibri" w:asciiTheme="majorHAnsi" w:hAnsiTheme="majorHAnsi"/>
          <w:sz w:val="22"/>
          <w:szCs w:val="22"/>
        </w:rPr>
        <w:t xml:space="preserve">Recording of Working Time / Trust Working Time: ECJ Ruling </w:t>
      </w:r>
    </w:p>
    <w:p>
      <w:pPr>
        <w:pStyle w:val="ListParagraph"/>
        <w:widowControl w:val="false"/>
        <w:numPr>
          <w:ilvl w:val="0"/>
          <w:numId w:val="1"/>
        </w:numPr>
        <w:spacing w:before="0" w:after="240"/>
        <w:ind w:left="3119" w:hanging="284"/>
        <w:contextualSpacing/>
        <w:rPr>
          <w:rFonts w:ascii="Calibri" w:hAnsi="Calibri" w:cs="Calibri" w:asciiTheme="majorHAnsi" w:hAnsiTheme="majorHAnsi"/>
          <w:sz w:val="22"/>
          <w:szCs w:val="22"/>
        </w:rPr>
      </w:pPr>
      <w:r>
        <w:rPr>
          <w:rFonts w:cs="Calibri" w:ascii="Calibri" w:hAnsi="Calibri" w:asciiTheme="majorHAnsi" w:hAnsiTheme="majorHAnsi"/>
          <w:sz w:val="22"/>
          <w:szCs w:val="22"/>
        </w:rPr>
        <w:t>Pay Transparency California --&gt; EU</w:t>
      </w:r>
    </w:p>
    <w:p>
      <w:pPr>
        <w:pStyle w:val="Normal"/>
        <w:widowControl w:val="false"/>
        <w:tabs>
          <w:tab w:val="clear" w:pos="720"/>
          <w:tab w:val="left" w:pos="2552" w:leader="none"/>
        </w:tabs>
        <w:ind w:left="2192" w:hanging="0"/>
        <w:rPr>
          <w:rFonts w:ascii="Calibri" w:hAnsi="Calibri" w:cs="Calibri" w:asciiTheme="majorHAnsi" w:hAnsiTheme="majorHAnsi"/>
          <w:szCs w:val="37"/>
        </w:rPr>
      </w:pPr>
      <w:r>
        <w:rPr>
          <w:rFonts w:cs="Calibri" w:ascii="Calibri" w:hAnsi="Calibri" w:asciiTheme="majorHAnsi" w:hAnsiTheme="majorHAnsi"/>
          <w:szCs w:val="37"/>
        </w:rPr>
        <w:t>-</w:t>
        <w:tab/>
        <w:t xml:space="preserve">Trends &amp; Changes in Labor Relations </w:t>
      </w:r>
    </w:p>
    <w:p>
      <w:pPr>
        <w:pStyle w:val="ListParagraph"/>
        <w:widowControl w:val="false"/>
        <w:numPr>
          <w:ilvl w:val="0"/>
          <w:numId w:val="1"/>
        </w:numPr>
        <w:spacing w:before="0" w:after="240"/>
        <w:ind w:left="3119" w:hanging="284"/>
        <w:contextualSpacing/>
        <w:rPr>
          <w:rFonts w:ascii="Calibri" w:hAnsi="Calibri" w:cs="Calibri" w:asciiTheme="majorHAnsi" w:hAnsiTheme="majorHAnsi"/>
          <w:sz w:val="22"/>
          <w:szCs w:val="22"/>
        </w:rPr>
      </w:pPr>
      <w:r>
        <w:rPr>
          <w:rFonts w:cs="Calibri" w:ascii="Calibri" w:hAnsi="Calibri" w:asciiTheme="majorHAnsi" w:hAnsiTheme="majorHAnsi"/>
          <w:sz w:val="22"/>
          <w:szCs w:val="22"/>
        </w:rPr>
        <w:t>Structure of LR/ER Team Roles and Responsibilities</w:t>
      </w:r>
    </w:p>
    <w:p>
      <w:pPr>
        <w:pStyle w:val="ListParagraph"/>
        <w:widowControl w:val="false"/>
        <w:numPr>
          <w:ilvl w:val="0"/>
          <w:numId w:val="1"/>
        </w:numPr>
        <w:spacing w:before="0" w:after="240"/>
        <w:ind w:left="3119" w:hanging="284"/>
        <w:contextualSpacing/>
        <w:rPr>
          <w:rFonts w:ascii="Calibri" w:hAnsi="Calibri" w:cs="Calibri" w:asciiTheme="majorHAnsi" w:hAnsiTheme="majorHAnsi"/>
          <w:sz w:val="22"/>
          <w:szCs w:val="22"/>
        </w:rPr>
      </w:pPr>
      <w:r>
        <w:rPr>
          <w:rFonts w:cs="Calibri" w:ascii="Calibri" w:hAnsi="Calibri" w:asciiTheme="majorHAnsi" w:hAnsiTheme="majorHAnsi"/>
          <w:sz w:val="22"/>
          <w:szCs w:val="22"/>
        </w:rPr>
        <w:t>Segmentation Employee Representatives</w:t>
      </w:r>
    </w:p>
    <w:p>
      <w:pPr>
        <w:pStyle w:val="ListParagraph"/>
        <w:widowControl w:val="false"/>
        <w:numPr>
          <w:ilvl w:val="0"/>
          <w:numId w:val="1"/>
        </w:numPr>
        <w:spacing w:before="0" w:after="240"/>
        <w:ind w:left="3119" w:hanging="284"/>
        <w:contextualSpacing/>
        <w:rPr>
          <w:rFonts w:ascii="Calibri" w:hAnsi="Calibri" w:cs="Calibri" w:asciiTheme="majorHAnsi" w:hAnsiTheme="majorHAnsi"/>
          <w:sz w:val="22"/>
          <w:szCs w:val="22"/>
        </w:rPr>
      </w:pPr>
      <w:r>
        <w:rPr>
          <w:rFonts w:cs="Calibri" w:ascii="Calibri" w:hAnsi="Calibri" w:asciiTheme="majorHAnsi" w:hAnsiTheme="majorHAnsi"/>
          <w:sz w:val="22"/>
          <w:szCs w:val="22"/>
        </w:rPr>
        <w:t xml:space="preserve">De-Industrialization &amp; Trends in Offshoring Activities in EU </w:t>
      </w:r>
    </w:p>
    <w:p>
      <w:pPr>
        <w:pStyle w:val="ListParagraph"/>
        <w:widowControl w:val="false"/>
        <w:spacing w:before="0" w:after="240"/>
        <w:ind w:left="0" w:hanging="0"/>
        <w:contextualSpacing/>
        <w:rPr>
          <w:rFonts w:ascii="Calibri" w:hAnsi="Calibri" w:cs="Calibri" w:asciiTheme="majorHAnsi" w:hAnsiTheme="majorHAns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widowControl w:val="false"/>
        <w:spacing w:before="0" w:after="240"/>
        <w:ind w:left="2160" w:hanging="2160"/>
        <w:rPr>
          <w:rFonts w:ascii="Calibri" w:hAnsi="Calibri" w:cs="Calibri" w:asciiTheme="majorHAnsi" w:hAnsiTheme="majorHAnsi"/>
          <w:b/>
          <w:b/>
          <w:szCs w:val="37"/>
        </w:rPr>
      </w:pPr>
      <w:r>
        <w:rPr>
          <w:rFonts w:cs="Calibri" w:ascii="Calibri" w:hAnsi="Calibri" w:asciiTheme="majorHAnsi" w:hAnsiTheme="majorHAnsi"/>
          <w:szCs w:val="37"/>
        </w:rPr>
        <w:t>12:30 pm</w:t>
        <w:tab/>
      </w:r>
      <w:r>
        <w:rPr>
          <w:rFonts w:cs="Calibri" w:ascii="Calibri" w:hAnsi="Calibri" w:asciiTheme="majorHAnsi" w:hAnsiTheme="majorHAnsi"/>
          <w:b/>
          <w:szCs w:val="37"/>
        </w:rPr>
        <w:t>Lunch</w:t>
      </w:r>
    </w:p>
    <w:p>
      <w:pPr>
        <w:pStyle w:val="Normal"/>
        <w:widowControl w:val="false"/>
        <w:ind w:left="2160" w:hanging="2160"/>
        <w:rPr>
          <w:rFonts w:ascii="Calibri" w:hAnsi="Calibri" w:cs="Calibri" w:asciiTheme="majorHAnsi" w:hAnsiTheme="majorHAnsi"/>
          <w:b/>
          <w:b/>
          <w:szCs w:val="37"/>
        </w:rPr>
      </w:pPr>
      <w:r>
        <w:rPr>
          <w:rFonts w:cs="Calibri" w:ascii="Calibri" w:hAnsi="Calibri" w:asciiTheme="majorHAnsi" w:hAnsiTheme="majorHAnsi"/>
          <w:szCs w:val="37"/>
        </w:rPr>
        <w:t>1:30 pm</w:t>
        <w:tab/>
      </w:r>
      <w:r>
        <w:rPr>
          <w:rFonts w:cs="Calibri" w:ascii="Calibri" w:hAnsi="Calibri" w:asciiTheme="majorHAnsi" w:hAnsiTheme="majorHAnsi"/>
          <w:b/>
          <w:szCs w:val="37"/>
        </w:rPr>
        <w:t xml:space="preserve">Global Mobility and Immigration: Critical Issues for Companies with </w:t>
      </w:r>
    </w:p>
    <w:p>
      <w:pPr>
        <w:pStyle w:val="Normal"/>
        <w:widowControl w:val="false"/>
        <w:ind w:left="2160" w:hanging="2160"/>
        <w:rPr>
          <w:rFonts w:ascii="Calibri" w:hAnsi="Calibri" w:cs="Calibri" w:asciiTheme="majorHAnsi" w:hAnsiTheme="majorHAnsi"/>
          <w:b/>
          <w:b/>
          <w:szCs w:val="37"/>
        </w:rPr>
      </w:pPr>
      <w:r>
        <w:rPr>
          <w:rFonts w:cs="Calibri" w:ascii="Calibri" w:hAnsi="Calibri" w:asciiTheme="majorHAnsi" w:hAnsiTheme="majorHAnsi"/>
          <w:b/>
          <w:szCs w:val="37"/>
        </w:rPr>
        <w:tab/>
        <w:t>Cross-Border Employees</w:t>
      </w:r>
    </w:p>
    <w:p>
      <w:pPr>
        <w:pStyle w:val="Normal"/>
        <w:widowControl w:val="false"/>
        <w:ind w:left="2160" w:hanging="2160"/>
        <w:rPr>
          <w:rFonts w:ascii="Calibri" w:hAnsi="Calibri" w:cs="Calibri" w:asciiTheme="majorHAnsi" w:hAnsiTheme="majorHAnsi"/>
          <w:bCs/>
          <w:i/>
          <w:i/>
          <w:iCs/>
          <w:szCs w:val="37"/>
        </w:rPr>
      </w:pPr>
      <w:r>
        <w:rPr>
          <w:rFonts w:cs="Calibri" w:ascii="Calibri" w:hAnsi="Calibri" w:asciiTheme="majorHAnsi" w:hAnsiTheme="majorHAnsi"/>
          <w:b/>
          <w:szCs w:val="37"/>
        </w:rPr>
        <w:tab/>
      </w:r>
      <w:r>
        <w:rPr>
          <w:rFonts w:cs="Calibri" w:ascii="Calibri" w:hAnsi="Calibri" w:asciiTheme="majorHAnsi" w:hAnsiTheme="majorHAnsi"/>
          <w:bCs/>
          <w:i/>
          <w:iCs/>
          <w:szCs w:val="37"/>
        </w:rPr>
        <w:t>Facilitated by: Anders Etgen Reitz (Iuno), Vittorio Torazzi (Pavesio e Associati)</w:t>
      </w:r>
    </w:p>
    <w:p>
      <w:pPr>
        <w:pStyle w:val="Normal"/>
        <w:widowControl w:val="false"/>
        <w:ind w:left="2160" w:hanging="2160"/>
        <w:rPr>
          <w:rFonts w:ascii="Calibri" w:hAnsi="Calibri" w:cs="Calibri" w:asciiTheme="majorHAnsi" w:hAnsiTheme="majorHAnsi"/>
          <w:bCs/>
          <w:szCs w:val="37"/>
        </w:rPr>
      </w:pPr>
      <w:r>
        <w:rPr>
          <w:rFonts w:cs="Calibri" w:ascii="Calibri" w:hAnsi="Calibri"/>
          <w:bCs/>
          <w:szCs w:val="37"/>
        </w:rPr>
      </w:r>
    </w:p>
    <w:p>
      <w:pPr>
        <w:pStyle w:val="Normal"/>
        <w:widowControl w:val="false"/>
        <w:tabs>
          <w:tab w:val="clear" w:pos="720"/>
          <w:tab w:val="left" w:pos="2552" w:leader="none"/>
        </w:tabs>
        <w:ind w:left="2194" w:hanging="0"/>
        <w:rPr>
          <w:rFonts w:ascii="Calibri" w:hAnsi="Calibri" w:cs="Calibri" w:asciiTheme="majorHAnsi" w:hAnsiTheme="majorHAnsi"/>
          <w:szCs w:val="37"/>
        </w:rPr>
      </w:pPr>
      <w:r>
        <w:rPr>
          <w:rFonts w:cs="Calibri" w:ascii="Calibri" w:hAnsi="Calibri" w:asciiTheme="majorHAnsi" w:hAnsiTheme="majorHAnsi"/>
          <w:szCs w:val="37"/>
        </w:rPr>
        <w:t xml:space="preserve">- </w:t>
        <w:tab/>
        <w:t xml:space="preserve">How has the pandemic impacted global mobility, travel and </w:t>
      </w:r>
    </w:p>
    <w:p>
      <w:pPr>
        <w:pStyle w:val="Normal"/>
        <w:widowControl w:val="false"/>
        <w:tabs>
          <w:tab w:val="clear" w:pos="720"/>
          <w:tab w:val="left" w:pos="2552" w:leader="none"/>
        </w:tabs>
        <w:ind w:left="2160" w:hanging="0"/>
        <w:rPr>
          <w:rFonts w:ascii="Calibri" w:hAnsi="Calibri" w:cs="Calibri" w:asciiTheme="majorHAnsi" w:hAnsiTheme="majorHAnsi"/>
          <w:bCs/>
          <w:szCs w:val="37"/>
        </w:rPr>
      </w:pPr>
      <w:r>
        <w:rPr>
          <w:rFonts w:cs="Calibri" w:ascii="Calibri" w:hAnsi="Calibri" w:asciiTheme="majorHAnsi" w:hAnsiTheme="majorHAnsi"/>
          <w:bCs/>
          <w:szCs w:val="37"/>
        </w:rPr>
        <w:tab/>
        <w:t>immigration programs?</w:t>
      </w:r>
    </w:p>
    <w:p>
      <w:pPr>
        <w:pStyle w:val="Normal"/>
        <w:widowControl w:val="false"/>
        <w:tabs>
          <w:tab w:val="clear" w:pos="720"/>
          <w:tab w:val="left" w:pos="2552" w:leader="none"/>
        </w:tabs>
        <w:ind w:left="2194" w:hanging="0"/>
        <w:rPr>
          <w:rFonts w:ascii="Calibri" w:hAnsi="Calibri" w:cs="Calibri" w:asciiTheme="majorHAnsi" w:hAnsiTheme="majorHAnsi"/>
          <w:bCs/>
          <w:szCs w:val="37"/>
        </w:rPr>
      </w:pPr>
      <w:r>
        <w:rPr>
          <w:rFonts w:cs="Calibri" w:ascii="Calibri" w:hAnsi="Calibri" w:asciiTheme="majorHAnsi" w:hAnsiTheme="majorHAnsi"/>
          <w:bCs/>
          <w:szCs w:val="37"/>
        </w:rPr>
        <w:t xml:space="preserve">- </w:t>
        <w:tab/>
        <w:t xml:space="preserve">Have employee expectations changed? </w:t>
      </w:r>
    </w:p>
    <w:p>
      <w:pPr>
        <w:pStyle w:val="Normal"/>
        <w:widowControl w:val="false"/>
        <w:tabs>
          <w:tab w:val="clear" w:pos="720"/>
          <w:tab w:val="left" w:pos="2552" w:leader="none"/>
        </w:tabs>
        <w:ind w:left="2192" w:hanging="0"/>
        <w:rPr>
          <w:rFonts w:ascii="Calibri" w:hAnsi="Calibri" w:cs="Calibri" w:asciiTheme="majorHAnsi" w:hAnsiTheme="majorHAnsi"/>
          <w:szCs w:val="37"/>
        </w:rPr>
      </w:pPr>
      <w:r>
        <w:rPr>
          <w:rFonts w:cs="Calibri" w:ascii="Calibri" w:hAnsi="Calibri" w:asciiTheme="majorHAnsi" w:hAnsiTheme="majorHAnsi"/>
          <w:szCs w:val="37"/>
        </w:rPr>
        <w:t>-</w:t>
        <w:tab/>
        <w:t xml:space="preserve">Regional immigration standards, and local country immigration </w:t>
        <w:tab/>
        <w:t xml:space="preserve">regulations often diverge. </w:t>
      </w:r>
    </w:p>
    <w:p>
      <w:pPr>
        <w:pStyle w:val="ListParagraph"/>
        <w:widowControl w:val="false"/>
        <w:numPr>
          <w:ilvl w:val="0"/>
          <w:numId w:val="1"/>
        </w:numPr>
        <w:spacing w:before="0" w:after="240"/>
        <w:ind w:left="3119" w:hanging="284"/>
        <w:contextualSpacing/>
        <w:rPr>
          <w:rFonts w:ascii="Calibri" w:hAnsi="Calibri" w:cs="Calibri" w:asciiTheme="majorHAnsi" w:hAnsiTheme="majorHAnsi"/>
          <w:sz w:val="22"/>
          <w:szCs w:val="22"/>
        </w:rPr>
      </w:pPr>
      <w:r>
        <w:rPr>
          <w:rFonts w:cs="Calibri" w:ascii="Calibri" w:hAnsi="Calibri" w:asciiTheme="majorHAnsi" w:hAnsiTheme="majorHAnsi"/>
          <w:sz w:val="22"/>
          <w:szCs w:val="22"/>
        </w:rPr>
        <w:t>How are companies dealing with the constant shift in regulations?</w:t>
      </w:r>
    </w:p>
    <w:p>
      <w:pPr>
        <w:pStyle w:val="ListParagraph"/>
        <w:widowControl w:val="false"/>
        <w:numPr>
          <w:ilvl w:val="0"/>
          <w:numId w:val="1"/>
        </w:numPr>
        <w:spacing w:before="0" w:after="240"/>
        <w:ind w:left="3119" w:hanging="284"/>
        <w:contextualSpacing/>
        <w:rPr>
          <w:rFonts w:ascii="Calibri" w:hAnsi="Calibri" w:cs="Calibri" w:asciiTheme="majorHAnsi" w:hAnsiTheme="majorHAnsi"/>
          <w:sz w:val="22"/>
          <w:szCs w:val="22"/>
        </w:rPr>
      </w:pPr>
      <w:r>
        <w:rPr>
          <w:rFonts w:cs="Calibri" w:ascii="Calibri" w:hAnsi="Calibri" w:asciiTheme="majorHAnsi" w:hAnsiTheme="majorHAnsi"/>
          <w:sz w:val="22"/>
          <w:szCs w:val="22"/>
        </w:rPr>
        <w:t xml:space="preserve">Is a single mobility program enough for overall compliance? </w:t>
      </w:r>
    </w:p>
    <w:p>
      <w:pPr>
        <w:pStyle w:val="ListParagraph"/>
        <w:widowControl w:val="false"/>
        <w:numPr>
          <w:ilvl w:val="0"/>
          <w:numId w:val="1"/>
        </w:numPr>
        <w:spacing w:before="0" w:after="240"/>
        <w:ind w:left="3119" w:hanging="284"/>
        <w:contextualSpacing/>
        <w:rPr>
          <w:rFonts w:ascii="Calibri" w:hAnsi="Calibri" w:cs="Calibri" w:asciiTheme="majorHAnsi" w:hAnsiTheme="majorHAnsi"/>
          <w:sz w:val="22"/>
          <w:szCs w:val="22"/>
        </w:rPr>
      </w:pPr>
      <w:r>
        <w:rPr>
          <w:rFonts w:cs="Calibri" w:ascii="Calibri" w:hAnsi="Calibri" w:asciiTheme="majorHAnsi" w:hAnsiTheme="majorHAnsi"/>
          <w:sz w:val="22"/>
          <w:szCs w:val="22"/>
        </w:rPr>
        <w:t>Who delivers these programs: in-house or external suppliers?</w:t>
      </w:r>
    </w:p>
    <w:p>
      <w:pPr>
        <w:pStyle w:val="Normal"/>
        <w:widowControl w:val="false"/>
        <w:tabs>
          <w:tab w:val="clear" w:pos="720"/>
          <w:tab w:val="left" w:pos="2552" w:leader="none"/>
        </w:tabs>
        <w:ind w:left="2194" w:hanging="0"/>
        <w:rPr>
          <w:rFonts w:ascii="Calibri" w:hAnsi="Calibri" w:cs="Calibri" w:asciiTheme="majorHAnsi" w:hAnsiTheme="majorHAnsi"/>
          <w:szCs w:val="37"/>
        </w:rPr>
      </w:pPr>
      <w:r>
        <w:rPr>
          <w:rFonts w:cs="Calibri" w:ascii="Calibri" w:hAnsi="Calibri" w:asciiTheme="majorHAnsi" w:hAnsiTheme="majorHAnsi"/>
          <w:szCs w:val="37"/>
        </w:rPr>
        <w:t>-</w:t>
        <w:tab/>
        <w:t xml:space="preserve">Do tax requirements determine mobility plans? </w:t>
      </w:r>
    </w:p>
    <w:p>
      <w:pPr>
        <w:pStyle w:val="Normal"/>
        <w:widowControl w:val="false"/>
        <w:tabs>
          <w:tab w:val="clear" w:pos="720"/>
          <w:tab w:val="left" w:pos="2552" w:leader="none"/>
        </w:tabs>
        <w:ind w:left="2194" w:hanging="0"/>
        <w:rPr>
          <w:rFonts w:ascii="Calibri" w:hAnsi="Calibri" w:cs="Calibri" w:asciiTheme="majorHAnsi" w:hAnsiTheme="majorHAnsi"/>
          <w:szCs w:val="37"/>
        </w:rPr>
      </w:pPr>
      <w:r>
        <w:rPr>
          <w:rFonts w:cs="Calibri" w:ascii="Calibri" w:hAnsi="Calibri" w:asciiTheme="majorHAnsi" w:hAnsiTheme="majorHAnsi"/>
          <w:szCs w:val="37"/>
        </w:rPr>
        <w:t>-</w:t>
        <w:tab/>
        <w:t xml:space="preserve">Are multi-company arrangements (i.e., reciprocal social security and </w:t>
        <w:tab/>
        <w:t xml:space="preserve">multilateral mobility treaties) used as planning tools? </w:t>
      </w:r>
    </w:p>
    <w:p>
      <w:pPr>
        <w:pStyle w:val="Normal"/>
        <w:widowControl w:val="false"/>
        <w:tabs>
          <w:tab w:val="clear" w:pos="720"/>
          <w:tab w:val="left" w:pos="2552" w:leader="none"/>
        </w:tabs>
        <w:ind w:left="2194" w:hanging="0"/>
        <w:rPr>
          <w:rFonts w:ascii="Calibri" w:hAnsi="Calibri" w:cs="Calibri" w:asciiTheme="majorHAnsi" w:hAnsiTheme="majorHAnsi"/>
          <w:szCs w:val="37"/>
        </w:rPr>
      </w:pPr>
      <w:r>
        <w:rPr>
          <w:rFonts w:cs="Calibri" w:ascii="Calibri" w:hAnsi="Calibri" w:asciiTheme="majorHAnsi" w:hAnsiTheme="majorHAnsi"/>
          <w:szCs w:val="37"/>
        </w:rPr>
        <w:t>-</w:t>
        <w:tab/>
        <w:t>Has the use of short-term business travelers changed? If so, why and how</w:t>
        <w:tab/>
        <w:t>how?</w:t>
      </w:r>
    </w:p>
    <w:p>
      <w:pPr>
        <w:pStyle w:val="Normal"/>
        <w:widowControl w:val="false"/>
        <w:tabs>
          <w:tab w:val="clear" w:pos="720"/>
          <w:tab w:val="left" w:pos="2552" w:leader="none"/>
        </w:tabs>
        <w:ind w:left="2194" w:hanging="0"/>
        <w:rPr>
          <w:rFonts w:ascii="Calibri" w:hAnsi="Calibri" w:cs="Calibri" w:asciiTheme="majorHAnsi" w:hAnsiTheme="majorHAnsi"/>
          <w:szCs w:val="37"/>
        </w:rPr>
      </w:pPr>
      <w:r>
        <w:rPr>
          <w:rFonts w:cs="Calibri" w:ascii="Calibri" w:hAnsi="Calibri" w:asciiTheme="majorHAnsi" w:hAnsiTheme="majorHAnsi"/>
          <w:szCs w:val="37"/>
        </w:rPr>
        <w:t>-</w:t>
        <w:tab/>
        <w:t>Virtual expats? What a concept!</w:t>
      </w:r>
    </w:p>
    <w:p>
      <w:pPr>
        <w:pStyle w:val="Normal"/>
        <w:widowControl w:val="false"/>
        <w:ind w:left="2160" w:hanging="2160"/>
        <w:rPr>
          <w:rFonts w:ascii="Calibri" w:hAnsi="Calibri" w:cs="Calibri" w:asciiTheme="majorHAnsi" w:hAnsiTheme="majorHAnsi"/>
          <w:b/>
          <w:b/>
          <w:szCs w:val="37"/>
        </w:rPr>
      </w:pPr>
      <w:r>
        <w:rPr>
          <w:rFonts w:cs="Calibri" w:ascii="Calibri" w:hAnsi="Calibri"/>
          <w:b/>
          <w:szCs w:val="37"/>
        </w:rPr>
      </w:r>
    </w:p>
    <w:p>
      <w:pPr>
        <w:pStyle w:val="Normal"/>
        <w:widowControl w:val="false"/>
        <w:spacing w:before="0" w:after="240"/>
        <w:ind w:left="2160" w:hanging="2160"/>
        <w:rPr>
          <w:rFonts w:ascii="Calibri" w:hAnsi="Calibri" w:cs="Calibri" w:asciiTheme="majorHAnsi" w:hAnsiTheme="majorHAnsi"/>
          <w:szCs w:val="37"/>
        </w:rPr>
      </w:pPr>
      <w:r>
        <w:rPr>
          <w:rFonts w:cs="Calibri" w:ascii="Calibri" w:hAnsi="Calibri" w:asciiTheme="majorHAnsi" w:hAnsiTheme="majorHAnsi"/>
          <w:szCs w:val="37"/>
        </w:rPr>
        <w:t>3:15pm</w:t>
        <w:tab/>
      </w:r>
      <w:r>
        <w:rPr>
          <w:rFonts w:cs="Calibri" w:ascii="Calibri" w:hAnsi="Calibri" w:asciiTheme="majorHAnsi" w:hAnsiTheme="majorHAnsi"/>
          <w:b/>
          <w:szCs w:val="37"/>
        </w:rPr>
        <w:t>Closing Remarks</w:t>
      </w:r>
    </w:p>
    <w:p>
      <w:pPr>
        <w:pStyle w:val="Normal"/>
        <w:widowControl w:val="false"/>
        <w:spacing w:before="0" w:after="240"/>
        <w:ind w:left="2160" w:hanging="2160"/>
        <w:rPr>
          <w:rFonts w:ascii="Calibri" w:hAnsi="Calibri" w:cs="Calibri" w:asciiTheme="majorHAnsi" w:hAnsiTheme="majorHAnsi"/>
          <w:szCs w:val="37"/>
        </w:rPr>
      </w:pPr>
      <w:r>
        <w:rPr>
          <w:rFonts w:cs="Calibri" w:ascii="Calibri" w:hAnsi="Calibri" w:asciiTheme="majorHAnsi" w:hAnsiTheme="majorHAnsi"/>
          <w:szCs w:val="37"/>
        </w:rPr>
        <w:t>4:00 pm</w:t>
        <w:tab/>
      </w:r>
      <w:r>
        <w:rPr>
          <w:rFonts w:cs="Calibri" w:ascii="Calibri" w:hAnsi="Calibri" w:asciiTheme="majorHAnsi" w:hAnsiTheme="majorHAnsi"/>
          <w:b/>
          <w:szCs w:val="37"/>
        </w:rPr>
        <w:t>Business Meeting of XBHR Management Committee</w:t>
      </w:r>
      <w:r>
        <w:rPr>
          <w:rFonts w:cs="Calibri" w:ascii="Calibri" w:hAnsi="Calibri" w:asciiTheme="majorHAnsi" w:hAnsiTheme="majorHAnsi"/>
          <w:szCs w:val="37"/>
        </w:rPr>
        <w:t xml:space="preserve">  </w:t>
      </w:r>
    </w:p>
    <w:p>
      <w:pPr>
        <w:pStyle w:val="Normal"/>
        <w:rPr>
          <w:rFonts w:ascii="Calibri" w:hAnsi="Calibri" w:asciiTheme="majorHAnsi" w:hAnsiTheme="majorHAnsi"/>
          <w:szCs w:val="32"/>
        </w:rPr>
      </w:pPr>
      <w:r>
        <w:rPr/>
      </w:r>
    </w:p>
    <w:sectPr>
      <w:headerReference w:type="default" r:id="rId4"/>
      <w:footerReference w:type="default" r:id="rId5"/>
      <w:type w:val="nextPage"/>
      <w:pgSz w:w="12240" w:h="15840"/>
      <w:pgMar w:left="1349" w:right="1134" w:gutter="0" w:header="720" w:top="1247" w:footer="72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643693522"/>
    </w:sdtPr>
    <w:sdtContent>
      <w:p>
        <w:pPr>
          <w:pStyle w:val="Footer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5</w:t>
        </w:r>
        <w:r>
          <w:rPr>
            <w:sz w:val="16"/>
            <w:szCs w:val="16"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i/>
        <w:i/>
        <w:lang w:val="de-DE"/>
      </w:rPr>
    </w:pPr>
    <w:r>
      <w:rPr>
        <w:i/>
        <w:lang w:val="de-DE"/>
      </w:rPr>
      <w:t xml:space="preserve">DRAFT </w:t>
    </w:r>
    <w:r>
      <w:rPr>
        <w:i/>
        <w:lang w:val="de-DE"/>
      </w:rPr>
      <w:fldChar w:fldCharType="begin"/>
    </w:r>
    <w:r>
      <w:rPr>
        <w:i/>
        <w:lang w:val="de-DE"/>
      </w:rPr>
      <w:instrText xml:space="preserve"> TIME \@"dd\/MM\/yy" </w:instrText>
    </w:r>
    <w:r>
      <w:rPr>
        <w:i/>
        <w:lang w:val="de-DE"/>
      </w:rPr>
      <w:fldChar w:fldCharType="separate"/>
    </w:r>
    <w:r>
      <w:rPr>
        <w:i/>
        <w:lang w:val="de-DE"/>
      </w:rPr>
      <w:t>27/02/23</w:t>
    </w:r>
    <w:r>
      <w:rPr>
        <w:i/>
        <w:lang w:val="de-DE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433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797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837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2520" w:hanging="360"/>
      </w:pPr>
      <w:rPr>
        <w:rFonts w:ascii="Calibri" w:hAnsi="Calibri" w:cs="Calibri" w:hint="default"/>
        <w:rFonts w:eastAsiaTheme="minorEastAsi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8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4330" w:hanging="360"/>
      </w:pPr>
      <w:rPr>
        <w:rFonts w:ascii="Calibri" w:hAnsi="Calibri" w:cs="Calibri" w:hint="default"/>
        <w:rFonts w:eastAsiaTheme="minorEastAsi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797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837" w:hanging="36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2520" w:hanging="360"/>
      </w:pPr>
      <w:rPr>
        <w:rFonts w:ascii="Calibri" w:hAnsi="Calibri" w:cs="Calibri" w:hint="default"/>
        <w:rFonts w:eastAsiaTheme="minorEastAsi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433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797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837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b0a08"/>
    <w:pPr>
      <w:widowControl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f3a93"/>
    <w:rPr>
      <w:rFonts w:ascii="Lucida Grande" w:hAnsi="Lucida Grande" w:cs="Lucida Grande"/>
      <w:sz w:val="18"/>
      <w:szCs w:val="18"/>
    </w:rPr>
  </w:style>
  <w:style w:type="character" w:styleId="Lrzxr" w:customStyle="1">
    <w:name w:val="lrzxr"/>
    <w:basedOn w:val="DefaultParagraphFont"/>
    <w:qFormat/>
    <w:rsid w:val="00785860"/>
    <w:rPr/>
  </w:style>
  <w:style w:type="character" w:styleId="InternetLink">
    <w:name w:val="Hyperlink"/>
    <w:basedOn w:val="DefaultParagraphFont"/>
    <w:uiPriority w:val="99"/>
    <w:unhideWhenUsed/>
    <w:rsid w:val="00466bb6"/>
    <w:rPr>
      <w:color w:val="0000FF" w:themeColor="hyperlink"/>
      <w:u w:val="single"/>
    </w:rPr>
  </w:style>
  <w:style w:type="character" w:styleId="VisitedInternetLink">
    <w:name w:val="FollowedHyperlink"/>
    <w:basedOn w:val="DefaultParagraphFont"/>
    <w:uiPriority w:val="99"/>
    <w:semiHidden/>
    <w:unhideWhenUsed/>
    <w:rsid w:val="00466bb6"/>
    <w:rPr>
      <w:color w:val="800080" w:themeColor="followed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dd1cd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dd1cdc"/>
    <w:rPr/>
  </w:style>
  <w:style w:type="character" w:styleId="S18" w:customStyle="1">
    <w:name w:val="s18"/>
    <w:basedOn w:val="DefaultParagraphFont"/>
    <w:qFormat/>
    <w:rsid w:val="00703288"/>
    <w:rPr/>
  </w:style>
  <w:style w:type="character" w:styleId="Appleconvertedspace" w:customStyle="1">
    <w:name w:val="apple-converted-space"/>
    <w:basedOn w:val="DefaultParagraphFont"/>
    <w:qFormat/>
    <w:rsid w:val="00703288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f3a93"/>
    <w:pPr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240"/>
    <w:pPr>
      <w:spacing w:before="0" w:after="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dd1cdc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dd1cdc"/>
    <w:pPr>
      <w:tabs>
        <w:tab w:val="clear" w:pos="720"/>
        <w:tab w:val="center" w:pos="4513" w:leader="none"/>
        <w:tab w:val="right" w:pos="902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55704DB5FFD4498F038408D4380DD" ma:contentTypeVersion="13" ma:contentTypeDescription="Create a new document." ma:contentTypeScope="" ma:versionID="c3ebfbde1b9d5709b7a166ea52400a0c">
  <xsd:schema xmlns:xsd="http://www.w3.org/2001/XMLSchema" xmlns:xs="http://www.w3.org/2001/XMLSchema" xmlns:p="http://schemas.microsoft.com/office/2006/metadata/properties" xmlns:ns3="dd356805-a5f7-406e-b967-8eb28b04b745" xmlns:ns4="351ce7fa-0b03-4f92-a01d-b9367c539828" targetNamespace="http://schemas.microsoft.com/office/2006/metadata/properties" ma:root="true" ma:fieldsID="1147bc8e1f456fac3663be34e33f815d" ns3:_="" ns4:_="">
    <xsd:import namespace="dd356805-a5f7-406e-b967-8eb28b04b745"/>
    <xsd:import namespace="351ce7fa-0b03-4f92-a01d-b9367c5398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56805-a5f7-406e-b967-8eb28b04b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ce7fa-0b03-4f92-a01d-b9367c539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12D08C-84B5-4B0D-9DB6-E97A32828B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CEC18E-549F-409E-8BCA-2D3ADB5A2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7B4D9C-2115-4D4C-A382-DE1680F58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56805-a5f7-406e-b967-8eb28b04b745"/>
    <ds:schemaRef ds:uri="351ce7fa-0b03-4f92-a01d-b9367c539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LibreOffice/7.3.7.2$Linux_X86_64 LibreOffice_project/30$Build-2</Application>
  <AppVersion>15.0000</AppVersion>
  <Pages>5</Pages>
  <Words>921</Words>
  <Characters>5029</Characters>
  <CharactersWithSpaces>5838</CharactersWithSpaces>
  <Paragraphs>117</Paragraphs>
  <Company>IBM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2023-02-27T19:18:00Z</dcterms:created>
  <dc:creator>Baba Zipkin</dc:creator>
  <dc:description/>
  <dc:language>en-GB</dc:language>
  <cp:lastModifiedBy>VPA Assistant</cp:lastModifiedBy>
  <cp:lastPrinted>2022-08-30T14:12:00Z</cp:lastPrinted>
  <dcterms:modified xsi:type="dcterms:W3CDTF">2023-02-27T19:18:00Z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0x0101002FA55704DB5FFD4498F038408D4380DD</vt:lpwstr>
  </property>
  <property fmtid="{D5CDD505-2E9C-101B-9397-08002B2CF9AE}" pid="3" name="TaxKeyword">
    <vt:lpwstr/>
  </property>
  <property fmtid="{D5CDD505-2E9C-101B-9397-08002B2CF9AE}" pid="4" name="_NewReviewCycle">
    <vt:lpwstr/>
  </property>
  <property fmtid="{D5CDD505-2E9C-101B-9397-08002B2CF9AE}" pid="5" name="_dlc_DocIdItemGuid">
    <vt:lpwstr>096d759d-cbf2-4455-9fb9-0ee33bfcb84c</vt:lpwstr>
  </property>
</Properties>
</file>